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14:paraId="69BE21AA" w14:textId="77777777" w:rsidTr="0057237D">
        <w:trPr>
          <w:gridAfter w:val="1"/>
          <w:wAfter w:w="234" w:type="dxa"/>
        </w:trPr>
        <w:tc>
          <w:tcPr>
            <w:tcW w:w="1134" w:type="dxa"/>
          </w:tcPr>
          <w:p w14:paraId="25B16777" w14:textId="77777777" w:rsidR="00212D28" w:rsidRDefault="00212D28" w:rsidP="00212D28">
            <w:pPr>
              <w:pStyle w:val="Formelltext"/>
            </w:pPr>
            <w:r>
              <w:t>Dnr</w:t>
            </w:r>
          </w:p>
        </w:tc>
        <w:tc>
          <w:tcPr>
            <w:tcW w:w="3119" w:type="dxa"/>
            <w:gridSpan w:val="2"/>
          </w:tcPr>
          <w:p w14:paraId="21DB00E5" w14:textId="77777777" w:rsidR="00212D28" w:rsidRPr="00AC56AF" w:rsidRDefault="00212D28" w:rsidP="00212D28">
            <w:pPr>
              <w:pStyle w:val="FormelltextDnr"/>
              <w:ind w:firstLine="288"/>
            </w:pPr>
            <w:r>
              <w:fldChar w:fldCharType="begin">
                <w:ffData>
                  <w:name w:val=""/>
                  <w:enabled/>
                  <w:calcOnExit w:val="0"/>
                  <w:textInput>
                    <w:default w:val="Ange diarienummer"/>
                  </w:textInput>
                </w:ffData>
              </w:fldChar>
            </w:r>
            <w:r>
              <w:instrText xml:space="preserve"> FORMTEXT </w:instrText>
            </w:r>
            <w:r>
              <w:fldChar w:fldCharType="separate"/>
            </w:r>
            <w:r>
              <w:rPr>
                <w:noProof/>
              </w:rPr>
              <w:t>Ange diarienummer</w:t>
            </w:r>
            <w:r>
              <w:fldChar w:fldCharType="end"/>
            </w:r>
          </w:p>
        </w:tc>
      </w:tr>
      <w:tr w:rsidR="00212D28" w14:paraId="605C7F1A" w14:textId="77777777" w:rsidTr="0057237D">
        <w:tc>
          <w:tcPr>
            <w:tcW w:w="1368" w:type="dxa"/>
            <w:gridSpan w:val="2"/>
          </w:tcPr>
          <w:p w14:paraId="54D5D228" w14:textId="77777777" w:rsidR="00212D28" w:rsidRPr="005F2869" w:rsidRDefault="00212D28" w:rsidP="00212D28">
            <w:pPr>
              <w:pStyle w:val="Formelltext"/>
              <w:ind w:right="-288"/>
            </w:pPr>
            <w:r w:rsidRPr="005F2869">
              <w:t>Mall fastställd av</w:t>
            </w:r>
          </w:p>
          <w:p w14:paraId="7A3D8178" w14:textId="77777777" w:rsidR="0062453B" w:rsidRPr="005F2869" w:rsidRDefault="0062453B" w:rsidP="00212D28">
            <w:pPr>
              <w:pStyle w:val="Formelltext"/>
              <w:ind w:right="-288"/>
            </w:pPr>
          </w:p>
          <w:p w14:paraId="3E1E53BF" w14:textId="42ADECE4" w:rsidR="0062453B" w:rsidRPr="005F2869" w:rsidRDefault="0062453B" w:rsidP="00212D28">
            <w:pPr>
              <w:pStyle w:val="Formelltext"/>
              <w:ind w:right="-288"/>
            </w:pPr>
            <w:r w:rsidRPr="005F2869">
              <w:t>Ersätter</w:t>
            </w:r>
          </w:p>
        </w:tc>
        <w:tc>
          <w:tcPr>
            <w:tcW w:w="3119" w:type="dxa"/>
            <w:gridSpan w:val="2"/>
          </w:tcPr>
          <w:p w14:paraId="2C7F89D3" w14:textId="77777777" w:rsidR="00212D28" w:rsidRPr="005F2869" w:rsidRDefault="00212D28" w:rsidP="00212D28">
            <w:pPr>
              <w:pStyle w:val="Formelltext"/>
              <w:ind w:left="4" w:firstLine="48"/>
            </w:pPr>
            <w:r w:rsidRPr="005F2869">
              <w:t>Nämnden för utbildning och forskning,</w:t>
            </w:r>
          </w:p>
          <w:p w14:paraId="52FF71F2" w14:textId="0EBEA40A" w:rsidR="0062453B" w:rsidRPr="005F2869" w:rsidRDefault="00212D28" w:rsidP="00654B7A">
            <w:pPr>
              <w:pStyle w:val="Formelltext"/>
              <w:ind w:firstLine="52"/>
            </w:pPr>
            <w:r w:rsidRPr="005F2869">
              <w:t>20</w:t>
            </w:r>
            <w:r w:rsidR="007E20A3" w:rsidRPr="005F2869">
              <w:t>25</w:t>
            </w:r>
            <w:r w:rsidRPr="005F2869">
              <w:t>-</w:t>
            </w:r>
            <w:r w:rsidR="005F2869" w:rsidRPr="005F2869">
              <w:t>05</w:t>
            </w:r>
            <w:r w:rsidRPr="005F2869">
              <w:t>-</w:t>
            </w:r>
            <w:r w:rsidR="005F2869" w:rsidRPr="005F2869">
              <w:t>12</w:t>
            </w:r>
            <w:r w:rsidRPr="005F2869">
              <w:t>,</w:t>
            </w:r>
            <w:r w:rsidR="0062453B" w:rsidRPr="005F2869">
              <w:t xml:space="preserve"> </w:t>
            </w:r>
            <w:r w:rsidR="001715DE" w:rsidRPr="005F2869">
              <w:t>SKH 2025/108/1.2.4</w:t>
            </w:r>
          </w:p>
          <w:p w14:paraId="4B2986B0" w14:textId="596A4604" w:rsidR="00654B7A" w:rsidRPr="005F2869" w:rsidRDefault="001715DE" w:rsidP="00654B7A">
            <w:pPr>
              <w:pStyle w:val="Formelltext"/>
              <w:ind w:firstLine="52"/>
            </w:pPr>
            <w:r w:rsidRPr="005F2869">
              <w:t>–</w:t>
            </w:r>
          </w:p>
          <w:p w14:paraId="33D72969" w14:textId="1320EAA0" w:rsidR="00212D28" w:rsidRPr="005F2869" w:rsidRDefault="00212D28" w:rsidP="00212D28">
            <w:pPr>
              <w:pStyle w:val="Formelltext"/>
              <w:ind w:firstLine="52"/>
            </w:pPr>
          </w:p>
        </w:tc>
      </w:tr>
    </w:tbl>
    <w:p w14:paraId="36524735" w14:textId="77777777" w:rsidR="003D7BD4" w:rsidRDefault="003D7BD4" w:rsidP="003D7BD4"/>
    <w:p w14:paraId="35D83FA6" w14:textId="0863170C" w:rsidR="00212D28" w:rsidRPr="00AD658B" w:rsidRDefault="00212D28" w:rsidP="000C1E69">
      <w:pPr>
        <w:pStyle w:val="Rubrik1"/>
        <w:ind w:right="-284"/>
      </w:pPr>
      <w:r>
        <w:t>Mall för självvärderingsrapport</w:t>
      </w:r>
      <w:r w:rsidR="001E183E">
        <w:t xml:space="preserve"> – </w:t>
      </w:r>
      <w:r w:rsidR="001715DE">
        <w:t>fristående kurser</w:t>
      </w:r>
      <w:r w:rsidR="000C1E69">
        <w:t xml:space="preserve"> på en övergripande nivå</w:t>
      </w:r>
    </w:p>
    <w:p w14:paraId="440E8205" w14:textId="77777777" w:rsidR="00212D28" w:rsidRDefault="00212D28" w:rsidP="00212D28">
      <w:r>
        <w:rPr>
          <w:noProof/>
        </w:rPr>
        <mc:AlternateContent>
          <mc:Choice Requires="wps">
            <w:drawing>
              <wp:anchor distT="0" distB="0" distL="114300" distR="114300" simplePos="0" relativeHeight="251659264" behindDoc="0" locked="0" layoutInCell="1" allowOverlap="1" wp14:anchorId="695B2B30" wp14:editId="327D5D67">
                <wp:simplePos x="0" y="0"/>
                <wp:positionH relativeFrom="column">
                  <wp:posOffset>24553</wp:posOffset>
                </wp:positionH>
                <wp:positionV relativeFrom="paragraph">
                  <wp:posOffset>112395</wp:posOffset>
                </wp:positionV>
                <wp:extent cx="5400000" cy="1202267"/>
                <wp:effectExtent l="0" t="0" r="10795" b="17145"/>
                <wp:wrapNone/>
                <wp:docPr id="2" name="Textruta 2"/>
                <wp:cNvGraphicFramePr/>
                <a:graphic xmlns:a="http://schemas.openxmlformats.org/drawingml/2006/main">
                  <a:graphicData uri="http://schemas.microsoft.com/office/word/2010/wordprocessingShape">
                    <wps:wsp>
                      <wps:cNvSpPr txBox="1"/>
                      <wps:spPr>
                        <a:xfrm>
                          <a:off x="0" y="0"/>
                          <a:ext cx="5400000" cy="1202267"/>
                        </a:xfrm>
                        <a:prstGeom prst="rect">
                          <a:avLst/>
                        </a:prstGeom>
                        <a:solidFill>
                          <a:schemeClr val="lt1"/>
                        </a:solidFill>
                        <a:ln w="6350">
                          <a:solidFill>
                            <a:prstClr val="black"/>
                          </a:solidFill>
                        </a:ln>
                      </wps:spPr>
                      <wps:txbx>
                        <w:txbxContent>
                          <w:p w14:paraId="6B16761E" w14:textId="1B7360DF" w:rsidR="00212D28" w:rsidRDefault="00212D28" w:rsidP="00212D28">
                            <w:pPr>
                              <w:spacing w:line="276" w:lineRule="auto"/>
                            </w:pPr>
                            <w:r w:rsidRPr="00263E16">
                              <w:rPr>
                                <w:b/>
                                <w:bCs/>
                              </w:rPr>
                              <w:t xml:space="preserve">Datum för fastställande av </w:t>
                            </w:r>
                            <w:r w:rsidR="000B6B0B">
                              <w:rPr>
                                <w:b/>
                                <w:bCs/>
                              </w:rPr>
                              <w:t>självvärderingsrapport</w:t>
                            </w:r>
                            <w:r>
                              <w:t xml:space="preserve">: </w:t>
                            </w:r>
                          </w:p>
                          <w:p w14:paraId="57BE3ED4" w14:textId="34580FA6" w:rsidR="00212D28" w:rsidRPr="0059581E" w:rsidRDefault="001715DE" w:rsidP="00212D28">
                            <w:pPr>
                              <w:spacing w:line="276" w:lineRule="auto"/>
                            </w:pPr>
                            <w:r>
                              <w:rPr>
                                <w:b/>
                                <w:bCs/>
                              </w:rPr>
                              <w:t>Prefekt för det samskapande teamet för fristående kurser, i samråd med prefekt</w:t>
                            </w:r>
                            <w:r w:rsidR="00212D28" w:rsidRPr="0059581E">
                              <w:t xml:space="preserve">: </w:t>
                            </w:r>
                          </w:p>
                          <w:p w14:paraId="387D3471" w14:textId="7F8B61FC" w:rsidR="00212D28" w:rsidRPr="0059581E" w:rsidRDefault="00212D28" w:rsidP="00212D28">
                            <w:pPr>
                              <w:spacing w:line="276" w:lineRule="auto"/>
                            </w:pPr>
                            <w:r w:rsidRPr="00263E16">
                              <w:rPr>
                                <w:b/>
                                <w:bCs/>
                              </w:rPr>
                              <w:t>Studentmedverkan har skett på följande sätt</w:t>
                            </w:r>
                            <w:r w:rsidRPr="0059581E">
                              <w:t xml:space="preserve">: </w:t>
                            </w:r>
                          </w:p>
                          <w:p w14:paraId="36519C55" w14:textId="77777777" w:rsidR="00212D28" w:rsidRPr="0059581E" w:rsidRDefault="00212D28" w:rsidP="00212D28">
                            <w:pPr>
                              <w:spacing w:line="276" w:lineRule="auto"/>
                            </w:pPr>
                            <w:r w:rsidRPr="00263E16">
                              <w:rPr>
                                <w:b/>
                                <w:bCs/>
                              </w:rPr>
                              <w:t>Kontaktperson/-er</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C266B2">
              <v:shapetype id="_x0000_t202" coordsize="21600,21600" o:spt="202" path="m,l,21600r21600,l21600,xe" w14:anchorId="695B2B30">
                <v:stroke joinstyle="miter"/>
                <v:path gradientshapeok="t" o:connecttype="rect"/>
              </v:shapetype>
              <v:shape id="Textruta 2" style="position:absolute;margin-left:1.95pt;margin-top:8.85pt;width:425.2pt;height: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">
                <v:textbox>
                  <w:txbxContent>
                    <w:p w:rsidR="00212D28" w:rsidP="00212D28" w:rsidRDefault="00212D28" w14:paraId="50BE136F" w14:textId="1B7360DF">
                      <w:pPr>
                        <w:spacing w:line="276" w:lineRule="auto"/>
                      </w:pPr>
                      <w:r w:rsidRPr="00263E16">
                        <w:rPr>
                          <w:b/>
                          <w:bCs/>
                        </w:rPr>
                        <w:t xml:space="preserve">Datum för fastställande av </w:t>
                      </w:r>
                      <w:r w:rsidR="000B6B0B">
                        <w:rPr>
                          <w:b/>
                          <w:bCs/>
                        </w:rPr>
                        <w:t>självvärderingsrapport</w:t>
                      </w:r>
                      <w:r>
                        <w:t xml:space="preserve">: </w:t>
                      </w:r>
                    </w:p>
                    <w:p w:rsidRPr="0059581E" w:rsidR="00212D28" w:rsidP="00212D28" w:rsidRDefault="001715DE" w14:paraId="6740CBB0" w14:textId="34580FA6">
                      <w:pPr>
                        <w:spacing w:line="276" w:lineRule="auto"/>
                      </w:pPr>
                      <w:r>
                        <w:rPr>
                          <w:b/>
                          <w:bCs/>
                        </w:rPr>
                        <w:t>Prefekt för det samskapande teamet för fristående kurser, i samråd med prefekt</w:t>
                      </w:r>
                      <w:r w:rsidRPr="0059581E" w:rsidR="00212D28">
                        <w:t xml:space="preserve">: </w:t>
                      </w:r>
                    </w:p>
                    <w:p w:rsidRPr="0059581E" w:rsidR="00212D28" w:rsidP="00212D28" w:rsidRDefault="00212D28" w14:paraId="7F130D9F" w14:textId="7F8B61FC">
                      <w:pPr>
                        <w:spacing w:line="276" w:lineRule="auto"/>
                      </w:pPr>
                      <w:r w:rsidRPr="00263E16">
                        <w:rPr>
                          <w:b/>
                          <w:bCs/>
                        </w:rPr>
                        <w:t>Studentmedverkan har skett på följande sätt</w:t>
                      </w:r>
                      <w:r w:rsidRPr="0059581E">
                        <w:t xml:space="preserve">: </w:t>
                      </w:r>
                    </w:p>
                    <w:p w:rsidRPr="0059581E" w:rsidR="00212D28" w:rsidP="00212D28" w:rsidRDefault="00212D28" w14:paraId="4EC32895" w14:textId="77777777">
                      <w:pPr>
                        <w:spacing w:line="276" w:lineRule="auto"/>
                      </w:pPr>
                      <w:r w:rsidRPr="00263E16">
                        <w:rPr>
                          <w:b/>
                          <w:bCs/>
                        </w:rPr>
                        <w:t>Kontaktperson/-er</w:t>
                      </w:r>
                      <w:r w:rsidRPr="0059581E">
                        <w:t xml:space="preserve">: </w:t>
                      </w:r>
                    </w:p>
                  </w:txbxContent>
                </v:textbox>
              </v:shape>
            </w:pict>
          </mc:Fallback>
        </mc:AlternateContent>
      </w:r>
    </w:p>
    <w:p w14:paraId="7B9ED4ED" w14:textId="77777777" w:rsidR="00212D28" w:rsidRDefault="00212D28" w:rsidP="00212D28"/>
    <w:p w14:paraId="175B8382" w14:textId="77777777" w:rsidR="00212D28" w:rsidRDefault="00212D28" w:rsidP="00212D28"/>
    <w:p w14:paraId="2CD0CBFF" w14:textId="77777777" w:rsidR="00212D28" w:rsidRDefault="00212D28" w:rsidP="00212D28"/>
    <w:p w14:paraId="612ED133" w14:textId="77777777" w:rsidR="00212D28" w:rsidRDefault="00212D28" w:rsidP="00212D28">
      <w:pPr>
        <w:autoSpaceDE w:val="0"/>
        <w:autoSpaceDN w:val="0"/>
        <w:adjustRightInd w:val="0"/>
        <w:rPr>
          <w:i/>
          <w:iCs/>
        </w:rPr>
      </w:pPr>
    </w:p>
    <w:p w14:paraId="5397CDA5" w14:textId="77777777" w:rsidR="00212D28" w:rsidRPr="00263E16" w:rsidRDefault="00212D28" w:rsidP="00212D28">
      <w:pPr>
        <w:autoSpaceDE w:val="0"/>
        <w:autoSpaceDN w:val="0"/>
        <w:adjustRightInd w:val="0"/>
      </w:pPr>
    </w:p>
    <w:p w14:paraId="01B920CA" w14:textId="77777777" w:rsidR="00212D28" w:rsidRPr="00902735" w:rsidRDefault="00212D28" w:rsidP="00212D28">
      <w:pPr>
        <w:pStyle w:val="Rubrik2"/>
      </w:pPr>
      <w:r>
        <w:t>Syfte och i</w:t>
      </w:r>
      <w:r w:rsidRPr="00902735">
        <w:t>nstruktioner</w:t>
      </w:r>
    </w:p>
    <w:p w14:paraId="362BA3CD" w14:textId="77777777" w:rsidR="00212D28" w:rsidRDefault="00212D28" w:rsidP="00212D28">
      <w:pPr>
        <w:autoSpaceDE w:val="0"/>
        <w:autoSpaceDN w:val="0"/>
        <w:adjustRightInd w:val="0"/>
        <w:rPr>
          <w:i/>
          <w:iCs/>
        </w:rPr>
      </w:pPr>
      <w:r>
        <w:rPr>
          <w:i/>
          <w:iCs/>
          <w:noProof/>
        </w:rPr>
        <mc:AlternateContent>
          <mc:Choice Requires="wps">
            <w:drawing>
              <wp:anchor distT="0" distB="0" distL="114300" distR="114300" simplePos="0" relativeHeight="251660288" behindDoc="0" locked="0" layoutInCell="1" allowOverlap="1" wp14:anchorId="07F6303A" wp14:editId="3E040B55">
                <wp:simplePos x="0" y="0"/>
                <wp:positionH relativeFrom="column">
                  <wp:posOffset>24553</wp:posOffset>
                </wp:positionH>
                <wp:positionV relativeFrom="paragraph">
                  <wp:posOffset>94192</wp:posOffset>
                </wp:positionV>
                <wp:extent cx="5400000" cy="3691466"/>
                <wp:effectExtent l="0" t="0" r="10795" b="17145"/>
                <wp:wrapNone/>
                <wp:docPr id="3" name="Textruta 3"/>
                <wp:cNvGraphicFramePr/>
                <a:graphic xmlns:a="http://schemas.openxmlformats.org/drawingml/2006/main">
                  <a:graphicData uri="http://schemas.microsoft.com/office/word/2010/wordprocessingShape">
                    <wps:wsp>
                      <wps:cNvSpPr txBox="1"/>
                      <wps:spPr>
                        <a:xfrm>
                          <a:off x="0" y="0"/>
                          <a:ext cx="5400000" cy="3691466"/>
                        </a:xfrm>
                        <a:prstGeom prst="rect">
                          <a:avLst/>
                        </a:prstGeom>
                        <a:solidFill>
                          <a:schemeClr val="lt1"/>
                        </a:solidFill>
                        <a:ln w="6350">
                          <a:solidFill>
                            <a:prstClr val="black"/>
                          </a:solidFill>
                        </a:ln>
                      </wps:spPr>
                      <wps:txbx>
                        <w:txbxContent>
                          <w:p w14:paraId="061207BB" w14:textId="31DF485C" w:rsidR="00647BA2" w:rsidRDefault="00212D28" w:rsidP="00212D28">
                            <w:pPr>
                              <w:spacing w:line="260" w:lineRule="exact"/>
                              <w:rPr>
                                <w:lang w:eastAsia="zh-CN"/>
                              </w:rPr>
                            </w:pPr>
                            <w:r>
                              <w:rPr>
                                <w:lang w:eastAsia="zh-CN"/>
                              </w:rPr>
                              <w:t>U</w:t>
                            </w:r>
                            <w:r w:rsidRPr="00B80691">
                              <w:rPr>
                                <w:lang w:eastAsia="zh-CN"/>
                              </w:rPr>
                              <w:t xml:space="preserve">tvärderingar är en del av </w:t>
                            </w:r>
                            <w:r>
                              <w:rPr>
                                <w:lang w:eastAsia="zh-CN"/>
                              </w:rPr>
                              <w:t>Stockholms konstnärliga högskolas</w:t>
                            </w:r>
                            <w:r w:rsidRPr="00B80691">
                              <w:rPr>
                                <w:lang w:eastAsia="zh-CN"/>
                              </w:rPr>
                              <w:t xml:space="preserve"> kvalitetssystem. </w:t>
                            </w:r>
                            <w:r w:rsidR="005C22DA">
                              <w:rPr>
                                <w:b/>
                                <w:lang w:eastAsia="zh-CN"/>
                              </w:rPr>
                              <w:t xml:space="preserve"> </w:t>
                            </w:r>
                            <w:r w:rsidRPr="00B80691">
                              <w:rPr>
                                <w:lang w:eastAsia="zh-CN"/>
                              </w:rPr>
                              <w:t xml:space="preserve">Syftet med utvärderingarna är att generera regelbunden och systematisk kunskap som behövs för att säkerställa och utveckla kvaliteten på högskolans utbildningar. En utbildningsutvärdering består av </w:t>
                            </w:r>
                            <w:r>
                              <w:rPr>
                                <w:lang w:eastAsia="zh-CN"/>
                              </w:rPr>
                              <w:t>fyra</w:t>
                            </w:r>
                            <w:r w:rsidRPr="00B80691">
                              <w:rPr>
                                <w:lang w:eastAsia="zh-CN"/>
                              </w:rPr>
                              <w:t xml:space="preserve"> steg: </w:t>
                            </w:r>
                            <w:r>
                              <w:rPr>
                                <w:lang w:eastAsia="zh-CN"/>
                              </w:rPr>
                              <w:t xml:space="preserve">Uppstart, självvärdering, </w:t>
                            </w:r>
                            <w:r w:rsidR="00B538BD">
                              <w:rPr>
                                <w:lang w:eastAsia="zh-CN"/>
                              </w:rPr>
                              <w:t xml:space="preserve">extern </w:t>
                            </w:r>
                            <w:r>
                              <w:rPr>
                                <w:lang w:eastAsia="zh-CN"/>
                              </w:rPr>
                              <w:t xml:space="preserve">granskning och åtgärder. </w:t>
                            </w:r>
                          </w:p>
                          <w:p w14:paraId="0BE27F3F" w14:textId="3BEB9E5F" w:rsidR="00212D28" w:rsidRPr="00263E16" w:rsidRDefault="00647BA2" w:rsidP="00212D28">
                            <w:pPr>
                              <w:spacing w:line="260" w:lineRule="exact"/>
                              <w:rPr>
                                <w:b/>
                                <w:lang w:eastAsia="zh-CN"/>
                              </w:rPr>
                            </w:pPr>
                            <w:r w:rsidRPr="00C04063">
                              <w:rPr>
                                <w:lang w:eastAsia="zh-CN"/>
                              </w:rPr>
                              <w:t>Fristående kurser utvärderas vart sjätte år.</w:t>
                            </w:r>
                          </w:p>
                          <w:p w14:paraId="0B38444B" w14:textId="59276E0A" w:rsidR="00212D28" w:rsidRPr="00263E16" w:rsidRDefault="00212D28" w:rsidP="00212D28">
                            <w:pPr>
                              <w:spacing w:line="260" w:lineRule="exact"/>
                              <w:rPr>
                                <w:b/>
                                <w:lang w:eastAsia="zh-CN"/>
                              </w:rPr>
                            </w:pPr>
                            <w:r w:rsidRPr="00B80691">
                              <w:rPr>
                                <w:lang w:eastAsia="zh-CN"/>
                              </w:rPr>
                              <w:t xml:space="preserve">Studentrepresentanter ska erbjudas plats i arbetet med </w:t>
                            </w:r>
                            <w:r>
                              <w:rPr>
                                <w:lang w:eastAsia="zh-CN"/>
                              </w:rPr>
                              <w:t>självvärderingsrapporten</w:t>
                            </w:r>
                            <w:r w:rsidRPr="00B80691">
                              <w:rPr>
                                <w:lang w:eastAsia="zh-CN"/>
                              </w:rPr>
                              <w:t xml:space="preserve">. </w:t>
                            </w:r>
                          </w:p>
                          <w:p w14:paraId="08A0B1C3" w14:textId="49865FB2" w:rsidR="00212D28" w:rsidRDefault="00647BA2" w:rsidP="00212D28">
                            <w:pPr>
                              <w:spacing w:line="260" w:lineRule="exact"/>
                              <w:rPr>
                                <w:lang w:eastAsia="zh-CN"/>
                              </w:rPr>
                            </w:pPr>
                            <w:r>
                              <w:rPr>
                                <w:lang w:eastAsia="zh-CN"/>
                              </w:rPr>
                              <w:t xml:space="preserve">Prefekt för det samskapande teamet för fristående kurser ska i samråd med den andra prefekten </w:t>
                            </w:r>
                            <w:r w:rsidR="00212D28" w:rsidRPr="00B80691">
                              <w:rPr>
                                <w:lang w:eastAsia="zh-CN"/>
                              </w:rPr>
                              <w:t>fastställa självvärderingsrapporten</w:t>
                            </w:r>
                            <w:r w:rsidR="00B538BD">
                              <w:rPr>
                                <w:lang w:eastAsia="zh-CN"/>
                              </w:rPr>
                              <w:t xml:space="preserve"> efter föredragning a</w:t>
                            </w:r>
                            <w:r w:rsidR="009A79A1">
                              <w:rPr>
                                <w:lang w:eastAsia="zh-CN"/>
                              </w:rPr>
                              <w:t>v</w:t>
                            </w:r>
                            <w:r w:rsidR="00B538BD">
                              <w:rPr>
                                <w:lang w:eastAsia="zh-CN"/>
                              </w:rPr>
                              <w:t xml:space="preserve"> </w:t>
                            </w:r>
                            <w:r w:rsidR="00212D28" w:rsidRPr="00B80691">
                              <w:rPr>
                                <w:lang w:eastAsia="zh-CN"/>
                              </w:rPr>
                              <w:t xml:space="preserve">ansvarig handläggare vid Utbildningsadministrativa avdelningen. </w:t>
                            </w:r>
                          </w:p>
                          <w:p w14:paraId="7BB72830" w14:textId="77777777" w:rsidR="00647BA2" w:rsidRPr="00302640" w:rsidRDefault="00647BA2" w:rsidP="00647BA2">
                            <w:r w:rsidRPr="00302640">
                              <w:t xml:space="preserve">Mall för </w:t>
                            </w:r>
                            <w:r>
                              <w:t>självvärderingsrapport</w:t>
                            </w:r>
                            <w:r w:rsidRPr="00302640">
                              <w:t xml:space="preserve"> till</w:t>
                            </w:r>
                            <w:r>
                              <w:t>hör</w:t>
                            </w:r>
                            <w:r w:rsidRPr="00302640">
                              <w:t xml:space="preserve"> </w:t>
                            </w:r>
                            <w:r>
                              <w:t>Riktlinjer</w:t>
                            </w:r>
                            <w:r w:rsidRPr="00302640">
                              <w:t xml:space="preserve"> för </w:t>
                            </w:r>
                            <w:r>
                              <w:t>utvärdering av fristående kurser</w:t>
                            </w:r>
                            <w:r w:rsidRPr="00302640">
                              <w:t xml:space="preserve"> och </w:t>
                            </w:r>
                            <w:r>
                              <w:t xml:space="preserve">är </w:t>
                            </w:r>
                            <w:r w:rsidRPr="00302640">
                              <w:t xml:space="preserve">obligatorisk att använda. </w:t>
                            </w:r>
                          </w:p>
                          <w:p w14:paraId="41A338F6" w14:textId="4FEC1565" w:rsidR="00647BA2" w:rsidRPr="00647BA2" w:rsidRDefault="00647BA2" w:rsidP="00732712">
                            <w:pPr>
                              <w:pStyle w:val="Liststycke"/>
                              <w:numPr>
                                <w:ilvl w:val="0"/>
                                <w:numId w:val="14"/>
                              </w:numPr>
                              <w:spacing w:after="240" w:line="276" w:lineRule="auto"/>
                              <w:ind w:left="714" w:hanging="357"/>
                              <w:rPr>
                                <w:b/>
                                <w:lang w:eastAsia="zh-CN"/>
                              </w:rPr>
                            </w:pPr>
                            <w:r w:rsidRPr="00302640">
                              <w:rPr>
                                <w:lang w:eastAsia="zh-CN"/>
                              </w:rPr>
                              <w:t>Rapporten ska vara beskrivande och, när så är lämpligt, analyserande</w:t>
                            </w:r>
                            <w:r>
                              <w:rPr>
                                <w:lang w:eastAsia="zh-CN"/>
                              </w:rPr>
                              <w:t xml:space="preserve"> och värderande</w:t>
                            </w:r>
                            <w:r w:rsidRPr="00302640">
                              <w:rPr>
                                <w:lang w:eastAsia="zh-CN"/>
                              </w:rPr>
                              <w:t>, och i förekommande fall, belysa</w:t>
                            </w:r>
                            <w:r>
                              <w:rPr>
                                <w:lang w:eastAsia="zh-CN"/>
                              </w:rPr>
                              <w:t>s</w:t>
                            </w:r>
                            <w:r w:rsidRPr="00302640">
                              <w:rPr>
                                <w:lang w:eastAsia="zh-CN"/>
                              </w:rPr>
                              <w:t xml:space="preserve"> med exempel</w:t>
                            </w:r>
                            <w:r>
                              <w:rPr>
                                <w:lang w:eastAsia="zh-CN"/>
                              </w:rPr>
                              <w:t xml:space="preserve">. </w:t>
                            </w:r>
                            <w:r>
                              <w:t xml:space="preserve">Styrkor och utvecklingsområden ska även anges. </w:t>
                            </w:r>
                            <w:r>
                              <w:rPr>
                                <w:lang w:eastAsia="zh-CN"/>
                              </w:rPr>
                              <w:t xml:space="preserve">Se även slutnot. </w:t>
                            </w:r>
                          </w:p>
                          <w:p w14:paraId="21181CC8" w14:textId="77777777" w:rsidR="00647BA2" w:rsidRPr="00647BA2" w:rsidRDefault="00647BA2" w:rsidP="00B247C0">
                            <w:pPr>
                              <w:pStyle w:val="Liststycke"/>
                              <w:numPr>
                                <w:ilvl w:val="0"/>
                                <w:numId w:val="14"/>
                              </w:numPr>
                              <w:spacing w:before="360" w:line="360" w:lineRule="auto"/>
                              <w:ind w:left="714" w:hanging="357"/>
                              <w:rPr>
                                <w:b/>
                                <w:lang w:eastAsia="zh-CN"/>
                              </w:rPr>
                            </w:pPr>
                            <w:r w:rsidRPr="00302640">
                              <w:rPr>
                                <w:lang w:eastAsia="zh-CN"/>
                              </w:rPr>
                              <w:t>Rapporten ska utgå från aktuella förhållanden</w:t>
                            </w:r>
                            <w:r>
                              <w:rPr>
                                <w:lang w:eastAsia="zh-CN"/>
                              </w:rPr>
                              <w:t xml:space="preserve"> och planerad utveckling</w:t>
                            </w:r>
                            <w:r w:rsidRPr="00302640">
                              <w:rPr>
                                <w:lang w:eastAsia="zh-CN"/>
                              </w:rPr>
                              <w:t xml:space="preserve">. </w:t>
                            </w:r>
                          </w:p>
                          <w:p w14:paraId="3514F1D5" w14:textId="5AFE1B0C" w:rsidR="00647BA2" w:rsidRDefault="00647BA2" w:rsidP="00732712">
                            <w:pPr>
                              <w:pStyle w:val="Liststycke"/>
                              <w:numPr>
                                <w:ilvl w:val="0"/>
                                <w:numId w:val="14"/>
                              </w:numPr>
                              <w:spacing w:line="360" w:lineRule="auto"/>
                            </w:pPr>
                            <w:r w:rsidRPr="00302640">
                              <w:rPr>
                                <w:lang w:eastAsia="zh-CN"/>
                              </w:rPr>
                              <w:t xml:space="preserve">Rapporten ska maximalt omfatta </w:t>
                            </w:r>
                            <w:r>
                              <w:rPr>
                                <w:lang w:eastAsia="zh-CN"/>
                              </w:rPr>
                              <w:t>5–1</w:t>
                            </w:r>
                            <w:r w:rsidRPr="00302640">
                              <w:rPr>
                                <w:lang w:eastAsia="zh-CN"/>
                              </w:rPr>
                              <w:t>0 sidor</w:t>
                            </w:r>
                            <w:r>
                              <w:rPr>
                                <w:lang w:eastAsia="zh-CN"/>
                              </w:rPr>
                              <w:t xml:space="preserve">. </w:t>
                            </w:r>
                          </w:p>
                          <w:p w14:paraId="7F8E55A9" w14:textId="77777777" w:rsidR="00647BA2" w:rsidRDefault="00647BA2" w:rsidP="00732712">
                            <w:pPr>
                              <w:pStyle w:val="Liststycke"/>
                              <w:numPr>
                                <w:ilvl w:val="0"/>
                                <w:numId w:val="14"/>
                              </w:numPr>
                              <w:spacing w:line="360" w:lineRule="auto"/>
                            </w:pPr>
                            <w:r>
                              <w:t>”</w:t>
                            </w:r>
                            <w:proofErr w:type="spellStart"/>
                            <w:r>
                              <w:t>Malltext</w:t>
                            </w:r>
                            <w:proofErr w:type="spellEnd"/>
                            <w:r>
                              <w:t xml:space="preserve">” </w:t>
                            </w:r>
                            <w:r w:rsidRPr="001D669D">
                              <w:t>får inte tas bort. Nya underrubriker får läggas till.</w:t>
                            </w:r>
                          </w:p>
                          <w:p w14:paraId="17D04861" w14:textId="77777777" w:rsidR="00212D28" w:rsidRPr="00263E16" w:rsidRDefault="00212D28" w:rsidP="00212D28">
                            <w:pPr>
                              <w:spacing w:line="260" w:lineRule="exact"/>
                              <w:rPr>
                                <w:b/>
                                <w:lang w:eastAsia="zh-CN"/>
                              </w:rPr>
                            </w:pPr>
                          </w:p>
                          <w:p w14:paraId="2C75701B" w14:textId="77777777" w:rsidR="00212D28" w:rsidRPr="00302640" w:rsidRDefault="00212D28" w:rsidP="00212D28">
                            <w:pPr>
                              <w:autoSpaceDE w:val="0"/>
                              <w:autoSpaceDN w:val="0"/>
                              <w:adjustRightInd w:val="0"/>
                              <w:spacing w:after="260"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30B9A1">
              <v:shape id="Textruta 3" style="position:absolute;margin-left:1.95pt;margin-top:7.4pt;width:425.2pt;height:29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" w14:anchorId="07F6303A">
                <v:textbox>
                  <w:txbxContent>
                    <w:p w:rsidR="00647BA2" w:rsidP="00212D28" w:rsidRDefault="00212D28" w14:paraId="32DBCB0D" w14:textId="31DF485C">
                      <w:pPr>
                        <w:spacing w:line="260" w:lineRule="exact"/>
                        <w:rPr>
                          <w:lang w:eastAsia="zh-CN"/>
                        </w:rPr>
                      </w:pPr>
                      <w:r>
                        <w:rPr>
                          <w:lang w:eastAsia="zh-CN"/>
                        </w:rPr>
                        <w:t>U</w:t>
                      </w:r>
                      <w:r w:rsidRPr="00B80691">
                        <w:rPr>
                          <w:lang w:eastAsia="zh-CN"/>
                        </w:rPr>
                        <w:t xml:space="preserve">tvärderingar är en del av </w:t>
                      </w:r>
                      <w:r>
                        <w:rPr>
                          <w:lang w:eastAsia="zh-CN"/>
                        </w:rPr>
                        <w:t>Stockholms konstnärliga högskolas</w:t>
                      </w:r>
                      <w:r w:rsidRPr="00B80691">
                        <w:rPr>
                          <w:lang w:eastAsia="zh-CN"/>
                        </w:rPr>
                        <w:t xml:space="preserve"> kvalitetssystem. </w:t>
                      </w:r>
                      <w:r w:rsidR="005C22DA">
                        <w:rPr>
                          <w:b/>
                          <w:lang w:eastAsia="zh-CN"/>
                        </w:rPr>
                        <w:t xml:space="preserve"> </w:t>
                      </w:r>
                      <w:r w:rsidRPr="00B80691">
                        <w:rPr>
                          <w:lang w:eastAsia="zh-CN"/>
                        </w:rPr>
                        <w:t xml:space="preserve">Syftet med utvärderingarna är att generera regelbunden och systematisk kunskap som behövs för att säkerställa och utveckla kvaliteten på högskolans utbildningar. En utbildningsutvärdering består av </w:t>
                      </w:r>
                      <w:r>
                        <w:rPr>
                          <w:lang w:eastAsia="zh-CN"/>
                        </w:rPr>
                        <w:t>fyra</w:t>
                      </w:r>
                      <w:r w:rsidRPr="00B80691">
                        <w:rPr>
                          <w:lang w:eastAsia="zh-CN"/>
                        </w:rPr>
                        <w:t xml:space="preserve"> steg: </w:t>
                      </w:r>
                      <w:r>
                        <w:rPr>
                          <w:lang w:eastAsia="zh-CN"/>
                        </w:rPr>
                        <w:t xml:space="preserve">Uppstart, självvärdering, </w:t>
                      </w:r>
                      <w:r w:rsidR="00B538BD">
                        <w:rPr>
                          <w:lang w:eastAsia="zh-CN"/>
                        </w:rPr>
                        <w:t xml:space="preserve">extern </w:t>
                      </w:r>
                      <w:r>
                        <w:rPr>
                          <w:lang w:eastAsia="zh-CN"/>
                        </w:rPr>
                        <w:t xml:space="preserve">granskning och åtgärder. </w:t>
                      </w:r>
                    </w:p>
                    <w:p w:rsidRPr="00263E16" w:rsidR="00212D28" w:rsidP="00212D28" w:rsidRDefault="00647BA2" w14:paraId="42E96C82" w14:textId="3BEB9E5F">
                      <w:pPr>
                        <w:spacing w:line="260" w:lineRule="exact"/>
                        <w:rPr>
                          <w:b/>
                          <w:lang w:eastAsia="zh-CN"/>
                        </w:rPr>
                      </w:pPr>
                      <w:r w:rsidRPr="00C04063">
                        <w:rPr>
                          <w:lang w:eastAsia="zh-CN"/>
                        </w:rPr>
                        <w:t>Fristående kurser utvärderas vart sjätte år.</w:t>
                      </w:r>
                    </w:p>
                    <w:p w:rsidRPr="00263E16" w:rsidR="00212D28" w:rsidP="00212D28" w:rsidRDefault="00212D28" w14:paraId="35BC3DAC" w14:textId="59276E0A">
                      <w:pPr>
                        <w:spacing w:line="260" w:lineRule="exact"/>
                        <w:rPr>
                          <w:b/>
                          <w:lang w:eastAsia="zh-CN"/>
                        </w:rPr>
                      </w:pPr>
                      <w:r w:rsidRPr="00B80691">
                        <w:rPr>
                          <w:lang w:eastAsia="zh-CN"/>
                        </w:rPr>
                        <w:t xml:space="preserve">Studentrepresentanter ska erbjudas plats i arbetet med </w:t>
                      </w:r>
                      <w:r>
                        <w:rPr>
                          <w:lang w:eastAsia="zh-CN"/>
                        </w:rPr>
                        <w:t>självvärderingsrapporten</w:t>
                      </w:r>
                      <w:r w:rsidRPr="00B80691">
                        <w:rPr>
                          <w:lang w:eastAsia="zh-CN"/>
                        </w:rPr>
                        <w:t xml:space="preserve">. </w:t>
                      </w:r>
                    </w:p>
                    <w:p w:rsidR="00212D28" w:rsidP="00212D28" w:rsidRDefault="00647BA2" w14:paraId="62468960" w14:textId="49865FB2">
                      <w:pPr>
                        <w:spacing w:line="260" w:lineRule="exact"/>
                        <w:rPr>
                          <w:lang w:eastAsia="zh-CN"/>
                        </w:rPr>
                      </w:pPr>
                      <w:r>
                        <w:rPr>
                          <w:lang w:eastAsia="zh-CN"/>
                        </w:rPr>
                        <w:t xml:space="preserve">Prefekt för det samskapande teamet för fristående kurser ska i samråd med den andra prefekten </w:t>
                      </w:r>
                      <w:r w:rsidRPr="00B80691" w:rsidR="00212D28">
                        <w:rPr>
                          <w:lang w:eastAsia="zh-CN"/>
                        </w:rPr>
                        <w:t>fastställa självvärderingsrapporten</w:t>
                      </w:r>
                      <w:r w:rsidR="00B538BD">
                        <w:rPr>
                          <w:lang w:eastAsia="zh-CN"/>
                        </w:rPr>
                        <w:t xml:space="preserve"> efter föredragning a</w:t>
                      </w:r>
                      <w:r w:rsidR="009A79A1">
                        <w:rPr>
                          <w:lang w:eastAsia="zh-CN"/>
                        </w:rPr>
                        <w:t>v</w:t>
                      </w:r>
                      <w:r w:rsidR="00B538BD">
                        <w:rPr>
                          <w:lang w:eastAsia="zh-CN"/>
                        </w:rPr>
                        <w:t xml:space="preserve"> </w:t>
                      </w:r>
                      <w:r w:rsidRPr="00B80691" w:rsidR="00212D28">
                        <w:rPr>
                          <w:lang w:eastAsia="zh-CN"/>
                        </w:rPr>
                        <w:t xml:space="preserve">ansvarig handläggare vid Utbildningsadministrativa avdelningen. </w:t>
                      </w:r>
                    </w:p>
                    <w:p w:rsidRPr="00302640" w:rsidR="00647BA2" w:rsidP="00647BA2" w:rsidRDefault="00647BA2" w14:paraId="582921AA" w14:textId="77777777">
                      <w:r w:rsidRPr="00302640">
                        <w:t xml:space="preserve">Mall för </w:t>
                      </w:r>
                      <w:r>
                        <w:t>självvärderingsrapport</w:t>
                      </w:r>
                      <w:r w:rsidRPr="00302640">
                        <w:t xml:space="preserve"> till</w:t>
                      </w:r>
                      <w:r>
                        <w:t>hör</w:t>
                      </w:r>
                      <w:r w:rsidRPr="00302640">
                        <w:t xml:space="preserve"> </w:t>
                      </w:r>
                      <w:r>
                        <w:t>Riktlinjer</w:t>
                      </w:r>
                      <w:r w:rsidRPr="00302640">
                        <w:t xml:space="preserve"> för </w:t>
                      </w:r>
                      <w:r>
                        <w:t>utvärdering av fristående kurser</w:t>
                      </w:r>
                      <w:r w:rsidRPr="00302640">
                        <w:t xml:space="preserve"> </w:t>
                      </w:r>
                      <w:r w:rsidRPr="00302640">
                        <w:t xml:space="preserve">och </w:t>
                      </w:r>
                      <w:r>
                        <w:t xml:space="preserve">är </w:t>
                      </w:r>
                      <w:r w:rsidRPr="00302640">
                        <w:t xml:space="preserve">obligatorisk att använda. </w:t>
                      </w:r>
                    </w:p>
                    <w:p w:rsidRPr="00647BA2" w:rsidR="00647BA2" w:rsidP="00732712" w:rsidRDefault="00647BA2" w14:paraId="64526394" w14:textId="4FEC1565">
                      <w:pPr>
                        <w:pStyle w:val="Liststycke"/>
                        <w:numPr>
                          <w:ilvl w:val="0"/>
                          <w:numId w:val="14"/>
                        </w:numPr>
                        <w:spacing w:after="240" w:line="276" w:lineRule="auto"/>
                        <w:ind w:left="714" w:hanging="357"/>
                        <w:rPr>
                          <w:b/>
                          <w:lang w:eastAsia="zh-CN"/>
                        </w:rPr>
                      </w:pPr>
                      <w:r w:rsidRPr="00302640">
                        <w:rPr>
                          <w:lang w:eastAsia="zh-CN"/>
                        </w:rPr>
                        <w:t>Rapporten ska vara beskrivande och, när så är lämpligt, analyserande</w:t>
                      </w:r>
                      <w:r>
                        <w:rPr>
                          <w:lang w:eastAsia="zh-CN"/>
                        </w:rPr>
                        <w:t xml:space="preserve"> och värderande</w:t>
                      </w:r>
                      <w:r w:rsidRPr="00302640">
                        <w:rPr>
                          <w:lang w:eastAsia="zh-CN"/>
                        </w:rPr>
                        <w:t>, och i förekommande fall, belysa</w:t>
                      </w:r>
                      <w:r>
                        <w:rPr>
                          <w:lang w:eastAsia="zh-CN"/>
                        </w:rPr>
                        <w:t>s</w:t>
                      </w:r>
                      <w:r w:rsidRPr="00302640">
                        <w:rPr>
                          <w:lang w:eastAsia="zh-CN"/>
                        </w:rPr>
                        <w:t xml:space="preserve"> med exempel</w:t>
                      </w:r>
                      <w:r>
                        <w:rPr>
                          <w:lang w:eastAsia="zh-CN"/>
                        </w:rPr>
                        <w:t xml:space="preserve">. </w:t>
                      </w:r>
                      <w:r>
                        <w:t xml:space="preserve">Styrkor och utvecklingsområden ska även anges. </w:t>
                      </w:r>
                      <w:r>
                        <w:rPr>
                          <w:lang w:eastAsia="zh-CN"/>
                        </w:rPr>
                        <w:t xml:space="preserve">Se även slutnot. </w:t>
                      </w:r>
                    </w:p>
                    <w:p w:rsidRPr="00647BA2" w:rsidR="00647BA2" w:rsidP="00B247C0" w:rsidRDefault="00647BA2" w14:paraId="0FE198D9" w14:textId="77777777">
                      <w:pPr>
                        <w:pStyle w:val="Liststycke"/>
                        <w:numPr>
                          <w:ilvl w:val="0"/>
                          <w:numId w:val="14"/>
                        </w:numPr>
                        <w:spacing w:before="360" w:line="360" w:lineRule="auto"/>
                        <w:ind w:left="714" w:hanging="357"/>
                        <w:rPr>
                          <w:b/>
                          <w:lang w:eastAsia="zh-CN"/>
                        </w:rPr>
                      </w:pPr>
                      <w:r w:rsidRPr="00302640">
                        <w:rPr>
                          <w:lang w:eastAsia="zh-CN"/>
                        </w:rPr>
                        <w:t>Rapporten ska utgå från aktuella förhållanden</w:t>
                      </w:r>
                      <w:r>
                        <w:rPr>
                          <w:lang w:eastAsia="zh-CN"/>
                        </w:rPr>
                        <w:t xml:space="preserve"> och planerad utveckling</w:t>
                      </w:r>
                      <w:r w:rsidRPr="00302640">
                        <w:rPr>
                          <w:lang w:eastAsia="zh-CN"/>
                        </w:rPr>
                        <w:t xml:space="preserve">. </w:t>
                      </w:r>
                    </w:p>
                    <w:p w:rsidR="00647BA2" w:rsidP="00732712" w:rsidRDefault="00647BA2" w14:paraId="4437EED7" w14:textId="5AFE1B0C">
                      <w:pPr>
                        <w:pStyle w:val="Liststycke"/>
                        <w:numPr>
                          <w:ilvl w:val="0"/>
                          <w:numId w:val="14"/>
                        </w:numPr>
                        <w:spacing w:line="360" w:lineRule="auto"/>
                      </w:pPr>
                      <w:r w:rsidRPr="00302640">
                        <w:rPr>
                          <w:lang w:eastAsia="zh-CN"/>
                        </w:rPr>
                        <w:t xml:space="preserve">Rapporten ska maximalt omfatta </w:t>
                      </w:r>
                      <w:r>
                        <w:rPr>
                          <w:lang w:eastAsia="zh-CN"/>
                        </w:rPr>
                        <w:t>5–1</w:t>
                      </w:r>
                      <w:r w:rsidRPr="00302640">
                        <w:rPr>
                          <w:lang w:eastAsia="zh-CN"/>
                        </w:rPr>
                        <w:t>0 sidor</w:t>
                      </w:r>
                      <w:r>
                        <w:rPr>
                          <w:lang w:eastAsia="zh-CN"/>
                        </w:rPr>
                        <w:t xml:space="preserve">. </w:t>
                      </w:r>
                    </w:p>
                    <w:p w:rsidR="00647BA2" w:rsidP="00732712" w:rsidRDefault="00647BA2" w14:paraId="4C89E937" w14:textId="77777777">
                      <w:pPr>
                        <w:pStyle w:val="Liststycke"/>
                        <w:numPr>
                          <w:ilvl w:val="0"/>
                          <w:numId w:val="14"/>
                        </w:numPr>
                        <w:spacing w:line="360" w:lineRule="auto"/>
                      </w:pPr>
                      <w:r>
                        <w:t>”</w:t>
                      </w:r>
                      <w:proofErr w:type="spellStart"/>
                      <w:r>
                        <w:t>Malltext</w:t>
                      </w:r>
                      <w:proofErr w:type="spellEnd"/>
                      <w:r>
                        <w:t xml:space="preserve">” </w:t>
                      </w:r>
                      <w:r w:rsidRPr="001D669D">
                        <w:t>får inte tas bort. Nya underrubriker får läggas till.</w:t>
                      </w:r>
                    </w:p>
                    <w:p w:rsidRPr="00263E16" w:rsidR="00212D28" w:rsidP="00212D28" w:rsidRDefault="00212D28" w14:paraId="672A6659" w14:textId="77777777">
                      <w:pPr>
                        <w:spacing w:line="260" w:lineRule="exact"/>
                        <w:rPr>
                          <w:b/>
                          <w:lang w:eastAsia="zh-CN"/>
                        </w:rPr>
                      </w:pPr>
                    </w:p>
                    <w:p w:rsidRPr="00302640" w:rsidR="00212D28" w:rsidP="00212D28" w:rsidRDefault="00212D28" w14:paraId="0A37501D" w14:textId="77777777">
                      <w:pPr>
                        <w:autoSpaceDE w:val="0"/>
                        <w:autoSpaceDN w:val="0"/>
                        <w:adjustRightInd w:val="0"/>
                        <w:spacing w:after="260" w:line="260" w:lineRule="exact"/>
                      </w:pPr>
                    </w:p>
                  </w:txbxContent>
                </v:textbox>
              </v:shape>
            </w:pict>
          </mc:Fallback>
        </mc:AlternateContent>
      </w:r>
    </w:p>
    <w:p w14:paraId="4337AEB7" w14:textId="77777777" w:rsidR="00212D28" w:rsidRDefault="00212D28" w:rsidP="00212D28">
      <w:pPr>
        <w:autoSpaceDE w:val="0"/>
        <w:autoSpaceDN w:val="0"/>
        <w:adjustRightInd w:val="0"/>
        <w:rPr>
          <w:i/>
          <w:iCs/>
        </w:rPr>
      </w:pPr>
    </w:p>
    <w:p w14:paraId="4A3678A6" w14:textId="77777777" w:rsidR="00212D28" w:rsidRDefault="00212D28" w:rsidP="00212D28">
      <w:pPr>
        <w:autoSpaceDE w:val="0"/>
        <w:autoSpaceDN w:val="0"/>
        <w:adjustRightInd w:val="0"/>
        <w:rPr>
          <w:i/>
          <w:iCs/>
        </w:rPr>
      </w:pPr>
    </w:p>
    <w:p w14:paraId="26BF4DCD" w14:textId="77777777" w:rsidR="00212D28" w:rsidRDefault="00212D28" w:rsidP="00212D28">
      <w:pPr>
        <w:autoSpaceDE w:val="0"/>
        <w:autoSpaceDN w:val="0"/>
        <w:adjustRightInd w:val="0"/>
        <w:rPr>
          <w:i/>
          <w:iCs/>
        </w:rPr>
      </w:pPr>
    </w:p>
    <w:p w14:paraId="14186E9E" w14:textId="77777777" w:rsidR="00212D28" w:rsidRDefault="00212D28" w:rsidP="00212D28">
      <w:pPr>
        <w:autoSpaceDE w:val="0"/>
        <w:autoSpaceDN w:val="0"/>
        <w:adjustRightInd w:val="0"/>
        <w:rPr>
          <w:i/>
          <w:iCs/>
        </w:rPr>
      </w:pPr>
    </w:p>
    <w:p w14:paraId="08585F45" w14:textId="77777777" w:rsidR="00212D28" w:rsidRDefault="00212D28" w:rsidP="00212D28">
      <w:pPr>
        <w:autoSpaceDE w:val="0"/>
        <w:autoSpaceDN w:val="0"/>
        <w:adjustRightInd w:val="0"/>
        <w:rPr>
          <w:i/>
          <w:iCs/>
        </w:rPr>
      </w:pPr>
    </w:p>
    <w:p w14:paraId="414B9290" w14:textId="77777777" w:rsidR="00212D28" w:rsidRDefault="00212D28" w:rsidP="00212D28">
      <w:pPr>
        <w:autoSpaceDE w:val="0"/>
        <w:autoSpaceDN w:val="0"/>
        <w:adjustRightInd w:val="0"/>
        <w:rPr>
          <w:i/>
          <w:iCs/>
        </w:rPr>
      </w:pPr>
    </w:p>
    <w:p w14:paraId="0B427682" w14:textId="77777777" w:rsidR="00212D28" w:rsidRDefault="00212D28" w:rsidP="00212D28">
      <w:pPr>
        <w:autoSpaceDE w:val="0"/>
        <w:autoSpaceDN w:val="0"/>
        <w:adjustRightInd w:val="0"/>
        <w:rPr>
          <w:i/>
          <w:iCs/>
        </w:rPr>
      </w:pPr>
    </w:p>
    <w:p w14:paraId="0FC904B0" w14:textId="77777777" w:rsidR="00212D28" w:rsidRDefault="00212D28" w:rsidP="00212D28">
      <w:pPr>
        <w:autoSpaceDE w:val="0"/>
        <w:autoSpaceDN w:val="0"/>
        <w:adjustRightInd w:val="0"/>
        <w:rPr>
          <w:i/>
          <w:iCs/>
        </w:rPr>
      </w:pPr>
    </w:p>
    <w:p w14:paraId="2DC594E7" w14:textId="77777777" w:rsidR="00212D28" w:rsidRDefault="00212D28" w:rsidP="00212D28">
      <w:pPr>
        <w:autoSpaceDE w:val="0"/>
        <w:autoSpaceDN w:val="0"/>
        <w:adjustRightInd w:val="0"/>
        <w:rPr>
          <w:i/>
          <w:iCs/>
        </w:rPr>
      </w:pPr>
    </w:p>
    <w:p w14:paraId="0FEE27E7" w14:textId="77777777" w:rsidR="00212D28" w:rsidRDefault="00212D28" w:rsidP="00212D28">
      <w:pPr>
        <w:autoSpaceDE w:val="0"/>
        <w:autoSpaceDN w:val="0"/>
        <w:adjustRightInd w:val="0"/>
        <w:rPr>
          <w:i/>
          <w:iCs/>
        </w:rPr>
      </w:pPr>
    </w:p>
    <w:p w14:paraId="3E7D956C" w14:textId="77777777" w:rsidR="00212D28" w:rsidRDefault="00212D28" w:rsidP="00212D28">
      <w:pPr>
        <w:autoSpaceDE w:val="0"/>
        <w:autoSpaceDN w:val="0"/>
        <w:adjustRightInd w:val="0"/>
        <w:rPr>
          <w:i/>
          <w:iCs/>
        </w:rPr>
      </w:pPr>
    </w:p>
    <w:p w14:paraId="72DA152A" w14:textId="77777777" w:rsidR="00212D28" w:rsidRDefault="00212D28" w:rsidP="00212D28">
      <w:pPr>
        <w:autoSpaceDE w:val="0"/>
        <w:autoSpaceDN w:val="0"/>
        <w:adjustRightInd w:val="0"/>
        <w:rPr>
          <w:b/>
          <w:bCs/>
        </w:rPr>
      </w:pPr>
    </w:p>
    <w:p w14:paraId="0835E053" w14:textId="77E17C3E" w:rsidR="00212D28" w:rsidRDefault="00212D28" w:rsidP="00212D28">
      <w:pPr>
        <w:autoSpaceDE w:val="0"/>
        <w:autoSpaceDN w:val="0"/>
        <w:adjustRightInd w:val="0"/>
        <w:rPr>
          <w:b/>
          <w:bCs/>
        </w:rPr>
      </w:pPr>
    </w:p>
    <w:p w14:paraId="09C62AE7" w14:textId="7DC99A98" w:rsidR="00212D28" w:rsidRDefault="00212D28" w:rsidP="00212D28">
      <w:pPr>
        <w:autoSpaceDE w:val="0"/>
        <w:autoSpaceDN w:val="0"/>
        <w:adjustRightInd w:val="0"/>
        <w:rPr>
          <w:b/>
          <w:bCs/>
        </w:rPr>
      </w:pPr>
    </w:p>
    <w:p w14:paraId="12688DB4" w14:textId="53854D7E" w:rsidR="00212D28" w:rsidRDefault="00212D28" w:rsidP="00212D28">
      <w:pPr>
        <w:autoSpaceDE w:val="0"/>
        <w:autoSpaceDN w:val="0"/>
        <w:adjustRightInd w:val="0"/>
        <w:rPr>
          <w:b/>
          <w:bCs/>
        </w:rPr>
      </w:pPr>
    </w:p>
    <w:p w14:paraId="5010E531" w14:textId="77777777" w:rsidR="00212D28" w:rsidRDefault="00212D28" w:rsidP="00212D28">
      <w:pPr>
        <w:autoSpaceDE w:val="0"/>
        <w:autoSpaceDN w:val="0"/>
        <w:adjustRightInd w:val="0"/>
        <w:rPr>
          <w:b/>
          <w:bCs/>
        </w:rPr>
      </w:pPr>
    </w:p>
    <w:p w14:paraId="3335687C" w14:textId="77777777" w:rsidR="00212D28" w:rsidRDefault="00212D28" w:rsidP="00212D28">
      <w:pPr>
        <w:autoSpaceDE w:val="0"/>
        <w:autoSpaceDN w:val="0"/>
        <w:adjustRightInd w:val="0"/>
        <w:rPr>
          <w:b/>
          <w:bCs/>
        </w:rPr>
      </w:pPr>
    </w:p>
    <w:p w14:paraId="22F6352A" w14:textId="77777777" w:rsidR="00212D28" w:rsidRDefault="00212D28" w:rsidP="00212D28">
      <w:pPr>
        <w:autoSpaceDE w:val="0"/>
        <w:autoSpaceDN w:val="0"/>
        <w:adjustRightInd w:val="0"/>
        <w:rPr>
          <w:b/>
          <w:bCs/>
        </w:rPr>
      </w:pPr>
    </w:p>
    <w:p w14:paraId="5A62571C" w14:textId="77777777" w:rsidR="00212D28" w:rsidRDefault="00212D28" w:rsidP="00212D28">
      <w:pPr>
        <w:autoSpaceDE w:val="0"/>
        <w:autoSpaceDN w:val="0"/>
        <w:adjustRightInd w:val="0"/>
        <w:rPr>
          <w:b/>
          <w:bCs/>
        </w:rPr>
      </w:pPr>
    </w:p>
    <w:p w14:paraId="38D91989" w14:textId="77777777" w:rsidR="00212D28" w:rsidRDefault="00212D28" w:rsidP="00212D28">
      <w:pPr>
        <w:autoSpaceDE w:val="0"/>
        <w:autoSpaceDN w:val="0"/>
        <w:adjustRightInd w:val="0"/>
        <w:rPr>
          <w:b/>
          <w:bCs/>
        </w:rPr>
      </w:pPr>
    </w:p>
    <w:p w14:paraId="349BB5B1" w14:textId="27635535" w:rsidR="00212D28" w:rsidRPr="00263E16" w:rsidRDefault="00212D28" w:rsidP="00212D28">
      <w:pPr>
        <w:pStyle w:val="Rubrik2"/>
      </w:pPr>
      <w:r>
        <w:rPr>
          <w:noProof/>
        </w:rPr>
        <w:lastRenderedPageBreak/>
        <mc:AlternateContent>
          <mc:Choice Requires="wps">
            <w:drawing>
              <wp:anchor distT="0" distB="0" distL="114300" distR="114300" simplePos="0" relativeHeight="251673600" behindDoc="0" locked="0" layoutInCell="1" allowOverlap="1" wp14:anchorId="62AA5F92" wp14:editId="68E3EEE4">
                <wp:simplePos x="0" y="0"/>
                <wp:positionH relativeFrom="column">
                  <wp:posOffset>-26670</wp:posOffset>
                </wp:positionH>
                <wp:positionV relativeFrom="paragraph">
                  <wp:posOffset>443865</wp:posOffset>
                </wp:positionV>
                <wp:extent cx="5400000" cy="1828800"/>
                <wp:effectExtent l="0" t="0" r="10795" b="13970"/>
                <wp:wrapSquare wrapText="bothSides"/>
                <wp:docPr id="5" name="Textruta 5"/>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15EAC3A" w14:textId="77777777" w:rsidR="00212D28" w:rsidRDefault="00212D28" w:rsidP="00212D28">
                            <w:pPr>
                              <w:pStyle w:val="Punktlista"/>
                              <w:rPr>
                                <w:rFonts w:ascii="Times New Roman" w:hAnsi="Times New Roman" w:cs="Times New Roman"/>
                              </w:rPr>
                            </w:pPr>
                            <w:r w:rsidRPr="00815FEB">
                              <w:rPr>
                                <w:rFonts w:ascii="Times New Roman" w:hAnsi="Times New Roman" w:cs="Times New Roman"/>
                              </w:rPr>
                              <w:t xml:space="preserve">Sammanfattning av självvärderingen i form av de styrkor och utvecklingsområden som har identifierats.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Pr>
                                <w:rFonts w:ascii="Times New Roman" w:hAnsi="Times New Roman" w:cs="Times New Roman"/>
                              </w:rPr>
                              <w:t xml:space="preserve">Cirka 1/3 sida.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w:pict w14:anchorId="2AAB9A4D">
              <v:shape id="Textruta 5" style="position:absolute;margin-left:-2.1pt;margin-top:34.95pt;width:425.2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" w14:anchorId="62AA5F92">
                <v:textbox style="mso-fit-shape-to-text:t">
                  <w:txbxContent>
                    <w:p w:rsidR="00212D28" w:rsidP="00212D28" w:rsidRDefault="00212D28" w14:paraId="69686D85" w14:textId="77777777">
                      <w:pPr>
                        <w:pStyle w:val="Punktlista"/>
                        <w:rPr>
                          <w:rFonts w:ascii="Times New Roman" w:hAnsi="Times New Roman" w:cs="Times New Roman"/>
                        </w:rPr>
                      </w:pPr>
                      <w:r w:rsidRPr="00815FEB">
                        <w:rPr>
                          <w:rFonts w:ascii="Times New Roman" w:hAnsi="Times New Roman" w:cs="Times New Roman"/>
                        </w:rPr>
                        <w:t xml:space="preserve">Sammanfattning av självvärderingen i form av de styrkor och utvecklingsområden som har identifierats.  </w:t>
                      </w:r>
                    </w:p>
                    <w:p w:rsidRPr="00253B97" w:rsidR="00212D28" w:rsidP="00212D28" w:rsidRDefault="00212D28" w14:paraId="6D881FF9" w14:textId="77777777">
                      <w:pPr>
                        <w:pStyle w:val="Punktlista"/>
                        <w:numPr>
                          <w:ilvl w:val="0"/>
                          <w:numId w:val="0"/>
                        </w:numPr>
                        <w:ind w:left="360"/>
                        <w:rPr>
                          <w:rFonts w:ascii="Times New Roman" w:hAnsi="Times New Roman" w:cs="Times New Roman"/>
                        </w:rPr>
                      </w:pPr>
                      <w:r>
                        <w:rPr>
                          <w:rFonts w:ascii="Times New Roman" w:hAnsi="Times New Roman" w:cs="Times New Roman"/>
                        </w:rPr>
                        <w:t xml:space="preserve">Cirka 1/3 sida. </w:t>
                      </w:r>
                    </w:p>
                  </w:txbxContent>
                </v:textbox>
                <w10:wrap type="square"/>
              </v:shape>
            </w:pict>
          </mc:Fallback>
        </mc:AlternateContent>
      </w:r>
      <w:r>
        <w:t>S</w:t>
      </w:r>
      <w:r w:rsidRPr="00815FEB">
        <w:t>ammanfattning</w:t>
      </w:r>
    </w:p>
    <w:p w14:paraId="5496288F" w14:textId="77777777" w:rsidR="00212D28" w:rsidRPr="00815FEB" w:rsidRDefault="00212D28" w:rsidP="00212D28">
      <w:pPr>
        <w:autoSpaceDE w:val="0"/>
        <w:autoSpaceDN w:val="0"/>
        <w:adjustRightInd w:val="0"/>
      </w:pPr>
      <w:r w:rsidRPr="00815FEB">
        <w:t xml:space="preserve">Skriv </w:t>
      </w:r>
      <w:r>
        <w:t xml:space="preserve">text </w:t>
      </w:r>
      <w:r w:rsidRPr="00815FEB">
        <w:t>här…</w:t>
      </w:r>
    </w:p>
    <w:p w14:paraId="3D77EC19" w14:textId="1763E91C" w:rsidR="001107F5" w:rsidRDefault="0071503B" w:rsidP="0071503B">
      <w:pPr>
        <w:tabs>
          <w:tab w:val="left" w:pos="3080"/>
        </w:tabs>
        <w:autoSpaceDE w:val="0"/>
        <w:autoSpaceDN w:val="0"/>
        <w:adjustRightInd w:val="0"/>
      </w:pPr>
      <w:r>
        <w:tab/>
      </w:r>
    </w:p>
    <w:p w14:paraId="21ED39F4" w14:textId="10D947C8" w:rsidR="00212D28" w:rsidRDefault="00212D28" w:rsidP="00212D28">
      <w:pPr>
        <w:autoSpaceDE w:val="0"/>
        <w:autoSpaceDN w:val="0"/>
        <w:adjustRightInd w:val="0"/>
        <w:rPr>
          <w:rFonts w:ascii="Arial" w:hAnsi="Arial" w:cs="Arial"/>
          <w:b/>
          <w:bCs/>
          <w:sz w:val="28"/>
          <w:szCs w:val="28"/>
        </w:rPr>
      </w:pPr>
      <w:r w:rsidRPr="17B1CA5B">
        <w:rPr>
          <w:rFonts w:ascii="Arial" w:hAnsi="Arial" w:cs="Arial"/>
          <w:b/>
          <w:bCs/>
          <w:sz w:val="28"/>
          <w:szCs w:val="28"/>
        </w:rPr>
        <w:t>Nyckeltal</w:t>
      </w:r>
    </w:p>
    <w:p w14:paraId="50ABBEF9" w14:textId="6721F6AC" w:rsidR="00E37EC2" w:rsidRDefault="009B0E30" w:rsidP="00D20F52">
      <w:r>
        <w:t>Uppgifterna gällde de tre senaste läsåren och är redovisade per institution.</w:t>
      </w:r>
      <w:r w:rsidR="00892344">
        <w:t xml:space="preserve"> I uppgifterna ingår även kurser inom </w:t>
      </w:r>
      <w:proofErr w:type="spellStart"/>
      <w:r w:rsidR="00892344">
        <w:t>Kulturskoleklivet</w:t>
      </w:r>
      <w:proofErr w:type="spellEnd"/>
      <w:r w:rsidR="00892344">
        <w:t xml:space="preserve"> och eventuell uppdragsutbildning.</w:t>
      </w:r>
    </w:p>
    <w:tbl>
      <w:tblPr>
        <w:tblStyle w:val="Tabellrutnt"/>
        <w:tblW w:w="8500" w:type="dxa"/>
        <w:tblLook w:val="04A0" w:firstRow="1" w:lastRow="0" w:firstColumn="1" w:lastColumn="0" w:noHBand="0" w:noVBand="1"/>
      </w:tblPr>
      <w:tblGrid>
        <w:gridCol w:w="4673"/>
        <w:gridCol w:w="1275"/>
        <w:gridCol w:w="638"/>
        <w:gridCol w:w="72"/>
        <w:gridCol w:w="566"/>
        <w:gridCol w:w="1276"/>
      </w:tblGrid>
      <w:tr w:rsidR="00E37EC2" w:rsidRPr="00C9712A" w14:paraId="52C9B55C" w14:textId="77777777" w:rsidTr="003C71D4">
        <w:trPr>
          <w:trHeight w:val="449"/>
        </w:trPr>
        <w:tc>
          <w:tcPr>
            <w:tcW w:w="4673" w:type="dxa"/>
            <w:vAlign w:val="center"/>
          </w:tcPr>
          <w:p w14:paraId="26F40944" w14:textId="28A2934D" w:rsidR="00E37EC2" w:rsidRPr="008C0561" w:rsidRDefault="006F45C7" w:rsidP="003C71D4">
            <w:pPr>
              <w:autoSpaceDE w:val="0"/>
              <w:autoSpaceDN w:val="0"/>
              <w:adjustRightInd w:val="0"/>
              <w:spacing w:line="24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Institution 1 (</w:t>
            </w:r>
            <w:r w:rsidR="00B61D12">
              <w:rPr>
                <w:rFonts w:asciiTheme="minorHAnsi" w:hAnsiTheme="minorHAnsi" w:cstheme="minorHAnsi"/>
                <w:b/>
                <w:bCs/>
                <w:color w:val="000000"/>
                <w:sz w:val="20"/>
                <w:szCs w:val="20"/>
              </w:rPr>
              <w:t xml:space="preserve">cirkus, dans, danspedagogik, opera, </w:t>
            </w:r>
            <w:r w:rsidR="00CF291E">
              <w:rPr>
                <w:rFonts w:asciiTheme="minorHAnsi" w:hAnsiTheme="minorHAnsi" w:cstheme="minorHAnsi"/>
                <w:b/>
                <w:bCs/>
                <w:color w:val="000000"/>
                <w:sz w:val="20"/>
                <w:szCs w:val="20"/>
              </w:rPr>
              <w:t>skådespeleri</w:t>
            </w:r>
            <w:r w:rsidR="00B61D12">
              <w:rPr>
                <w:rFonts w:asciiTheme="minorHAnsi" w:hAnsiTheme="minorHAnsi" w:cstheme="minorHAnsi"/>
                <w:b/>
                <w:bCs/>
                <w:color w:val="000000"/>
                <w:sz w:val="20"/>
                <w:szCs w:val="20"/>
              </w:rPr>
              <w:t>)</w:t>
            </w:r>
          </w:p>
        </w:tc>
        <w:tc>
          <w:tcPr>
            <w:tcW w:w="3827" w:type="dxa"/>
            <w:gridSpan w:val="5"/>
            <w:vAlign w:val="center"/>
          </w:tcPr>
          <w:p w14:paraId="7B143F34"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61D2C5BC" w14:textId="77777777" w:rsidTr="003C71D4">
        <w:trPr>
          <w:trHeight w:val="449"/>
        </w:trPr>
        <w:tc>
          <w:tcPr>
            <w:tcW w:w="4673" w:type="dxa"/>
            <w:vAlign w:val="center"/>
          </w:tcPr>
          <w:p w14:paraId="1F3F73D9"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 xml:space="preserve">Antal kurser </w:t>
            </w:r>
          </w:p>
        </w:tc>
        <w:tc>
          <w:tcPr>
            <w:tcW w:w="3827" w:type="dxa"/>
            <w:gridSpan w:val="5"/>
            <w:vAlign w:val="center"/>
          </w:tcPr>
          <w:p w14:paraId="604C151C"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362842DD" w14:textId="77777777" w:rsidTr="003C71D4">
        <w:trPr>
          <w:trHeight w:val="182"/>
        </w:trPr>
        <w:tc>
          <w:tcPr>
            <w:tcW w:w="4673" w:type="dxa"/>
            <w:vMerge w:val="restart"/>
            <w:vAlign w:val="center"/>
          </w:tcPr>
          <w:p w14:paraId="6DF8B315"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color w:val="000000"/>
                <w:sz w:val="20"/>
                <w:szCs w:val="20"/>
              </w:rPr>
              <w:t>Antal sökande och antagna studenter (inklusive uppgift om andel kvinnor respektive män, juridiskt kön)</w:t>
            </w:r>
          </w:p>
        </w:tc>
        <w:tc>
          <w:tcPr>
            <w:tcW w:w="1913" w:type="dxa"/>
            <w:gridSpan w:val="2"/>
            <w:vAlign w:val="center"/>
          </w:tcPr>
          <w:p w14:paraId="78FB1B25"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Sökande</w:t>
            </w:r>
          </w:p>
        </w:tc>
        <w:tc>
          <w:tcPr>
            <w:tcW w:w="1914" w:type="dxa"/>
            <w:gridSpan w:val="3"/>
            <w:vAlign w:val="center"/>
          </w:tcPr>
          <w:p w14:paraId="544D57A5"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Antagna</w:t>
            </w:r>
          </w:p>
        </w:tc>
      </w:tr>
      <w:tr w:rsidR="00E37EC2" w:rsidRPr="00C9712A" w14:paraId="6F566EDE" w14:textId="77777777" w:rsidTr="003C71D4">
        <w:trPr>
          <w:trHeight w:val="181"/>
        </w:trPr>
        <w:tc>
          <w:tcPr>
            <w:tcW w:w="4673" w:type="dxa"/>
            <w:vMerge/>
            <w:vAlign w:val="center"/>
          </w:tcPr>
          <w:p w14:paraId="4199DDAB"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p>
        </w:tc>
        <w:tc>
          <w:tcPr>
            <w:tcW w:w="1913" w:type="dxa"/>
            <w:gridSpan w:val="2"/>
            <w:vAlign w:val="center"/>
          </w:tcPr>
          <w:p w14:paraId="46D9CA9A" w14:textId="77777777" w:rsidR="00E37EC2" w:rsidRPr="00C9712A" w:rsidRDefault="00E37EC2" w:rsidP="003C71D4">
            <w:pPr>
              <w:autoSpaceDE w:val="0"/>
              <w:autoSpaceDN w:val="0"/>
              <w:adjustRightInd w:val="0"/>
              <w:rPr>
                <w:rFonts w:asciiTheme="minorHAnsi" w:hAnsiTheme="minorHAnsi" w:cstheme="minorHAnsi"/>
                <w:sz w:val="20"/>
                <w:szCs w:val="20"/>
              </w:rPr>
            </w:pPr>
          </w:p>
        </w:tc>
        <w:tc>
          <w:tcPr>
            <w:tcW w:w="1914" w:type="dxa"/>
            <w:gridSpan w:val="3"/>
            <w:vAlign w:val="center"/>
          </w:tcPr>
          <w:p w14:paraId="2C3E5BD9"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3214C334" w14:textId="77777777" w:rsidTr="003C71D4">
        <w:trPr>
          <w:trHeight w:val="379"/>
        </w:trPr>
        <w:tc>
          <w:tcPr>
            <w:tcW w:w="4673" w:type="dxa"/>
            <w:vAlign w:val="center"/>
          </w:tcPr>
          <w:p w14:paraId="61E82F16"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Antal helårsstudenter (heltidsekvivalenter)</w:t>
            </w:r>
          </w:p>
        </w:tc>
        <w:tc>
          <w:tcPr>
            <w:tcW w:w="3827" w:type="dxa"/>
            <w:gridSpan w:val="5"/>
            <w:vAlign w:val="center"/>
          </w:tcPr>
          <w:p w14:paraId="2363432C"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00078085" w14:textId="77777777" w:rsidTr="003C71D4">
        <w:trPr>
          <w:trHeight w:val="379"/>
        </w:trPr>
        <w:tc>
          <w:tcPr>
            <w:tcW w:w="4673" w:type="dxa"/>
            <w:vAlign w:val="center"/>
          </w:tcPr>
          <w:p w14:paraId="61918206"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Antal helårsprestationer (heltidsekvivalenter)</w:t>
            </w:r>
          </w:p>
        </w:tc>
        <w:tc>
          <w:tcPr>
            <w:tcW w:w="3827" w:type="dxa"/>
            <w:gridSpan w:val="5"/>
            <w:vAlign w:val="center"/>
          </w:tcPr>
          <w:p w14:paraId="2635FBBE"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5D90D6E7" w14:textId="77777777" w:rsidTr="003C71D4">
        <w:trPr>
          <w:trHeight w:val="379"/>
        </w:trPr>
        <w:tc>
          <w:tcPr>
            <w:tcW w:w="4673" w:type="dxa"/>
            <w:vAlign w:val="center"/>
          </w:tcPr>
          <w:p w14:paraId="3ADA0F49"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Prestationsgrad</w:t>
            </w:r>
          </w:p>
        </w:tc>
        <w:tc>
          <w:tcPr>
            <w:tcW w:w="3827" w:type="dxa"/>
            <w:gridSpan w:val="5"/>
            <w:vAlign w:val="center"/>
          </w:tcPr>
          <w:p w14:paraId="5A893A5D"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6E5FFC13" w14:textId="77777777" w:rsidTr="003C71D4">
        <w:trPr>
          <w:trHeight w:val="125"/>
        </w:trPr>
        <w:tc>
          <w:tcPr>
            <w:tcW w:w="4673" w:type="dxa"/>
            <w:vMerge w:val="restart"/>
            <w:vAlign w:val="center"/>
          </w:tcPr>
          <w:p w14:paraId="189142F2"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sz w:val="20"/>
                <w:szCs w:val="20"/>
              </w:rPr>
              <w:t>Utbildningsnivå</w:t>
            </w:r>
          </w:p>
        </w:tc>
        <w:tc>
          <w:tcPr>
            <w:tcW w:w="1985" w:type="dxa"/>
            <w:gridSpan w:val="3"/>
            <w:vAlign w:val="center"/>
          </w:tcPr>
          <w:p w14:paraId="17C20E64"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Grundnivå</w:t>
            </w:r>
          </w:p>
        </w:tc>
        <w:tc>
          <w:tcPr>
            <w:tcW w:w="1842" w:type="dxa"/>
            <w:gridSpan w:val="2"/>
            <w:vAlign w:val="center"/>
          </w:tcPr>
          <w:p w14:paraId="0AAEC8F4"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Avancerad nivå</w:t>
            </w:r>
          </w:p>
        </w:tc>
      </w:tr>
      <w:tr w:rsidR="00E37EC2" w:rsidRPr="00C9712A" w14:paraId="2980A08D" w14:textId="77777777" w:rsidTr="003C71D4">
        <w:trPr>
          <w:trHeight w:val="125"/>
        </w:trPr>
        <w:tc>
          <w:tcPr>
            <w:tcW w:w="4673" w:type="dxa"/>
            <w:vMerge/>
            <w:vAlign w:val="center"/>
          </w:tcPr>
          <w:p w14:paraId="73565105"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p>
        </w:tc>
        <w:tc>
          <w:tcPr>
            <w:tcW w:w="1985" w:type="dxa"/>
            <w:gridSpan w:val="3"/>
            <w:vAlign w:val="center"/>
          </w:tcPr>
          <w:p w14:paraId="516F3137" w14:textId="77777777" w:rsidR="00E37EC2" w:rsidRDefault="00E37EC2" w:rsidP="003C71D4">
            <w:pPr>
              <w:autoSpaceDE w:val="0"/>
              <w:autoSpaceDN w:val="0"/>
              <w:adjustRightInd w:val="0"/>
              <w:rPr>
                <w:rFonts w:asciiTheme="minorHAnsi" w:hAnsiTheme="minorHAnsi" w:cstheme="minorHAnsi"/>
                <w:sz w:val="20"/>
                <w:szCs w:val="20"/>
              </w:rPr>
            </w:pPr>
          </w:p>
        </w:tc>
        <w:tc>
          <w:tcPr>
            <w:tcW w:w="1842" w:type="dxa"/>
            <w:gridSpan w:val="2"/>
            <w:vAlign w:val="center"/>
          </w:tcPr>
          <w:p w14:paraId="31BFE352" w14:textId="77777777" w:rsidR="00E37EC2" w:rsidRDefault="00E37EC2" w:rsidP="003C71D4">
            <w:pPr>
              <w:autoSpaceDE w:val="0"/>
              <w:autoSpaceDN w:val="0"/>
              <w:adjustRightInd w:val="0"/>
              <w:rPr>
                <w:rFonts w:asciiTheme="minorHAnsi" w:hAnsiTheme="minorHAnsi" w:cstheme="minorHAnsi"/>
                <w:sz w:val="20"/>
                <w:szCs w:val="20"/>
              </w:rPr>
            </w:pPr>
          </w:p>
        </w:tc>
      </w:tr>
      <w:tr w:rsidR="00E37EC2" w:rsidRPr="00C9712A" w14:paraId="0CF5FDAB" w14:textId="77777777" w:rsidTr="003C71D4">
        <w:trPr>
          <w:trHeight w:val="125"/>
        </w:trPr>
        <w:tc>
          <w:tcPr>
            <w:tcW w:w="4673" w:type="dxa"/>
            <w:vMerge w:val="restart"/>
            <w:vAlign w:val="center"/>
          </w:tcPr>
          <w:p w14:paraId="469BF9F1"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E0518A">
              <w:rPr>
                <w:rFonts w:asciiTheme="minorHAnsi" w:hAnsiTheme="minorHAnsi" w:cstheme="minorHAnsi"/>
                <w:sz w:val="20"/>
                <w:szCs w:val="20"/>
              </w:rPr>
              <w:t>Högskolepoäng</w:t>
            </w:r>
          </w:p>
        </w:tc>
        <w:tc>
          <w:tcPr>
            <w:tcW w:w="1275" w:type="dxa"/>
            <w:vAlign w:val="center"/>
          </w:tcPr>
          <w:p w14:paraId="68D07FA5"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1–10 </w:t>
            </w:r>
            <w:proofErr w:type="spellStart"/>
            <w:r>
              <w:rPr>
                <w:rFonts w:asciiTheme="minorHAnsi" w:hAnsiTheme="minorHAnsi" w:cstheme="minorHAnsi"/>
                <w:sz w:val="20"/>
                <w:szCs w:val="20"/>
              </w:rPr>
              <w:t>hp</w:t>
            </w:r>
            <w:proofErr w:type="spellEnd"/>
          </w:p>
        </w:tc>
        <w:tc>
          <w:tcPr>
            <w:tcW w:w="1276" w:type="dxa"/>
            <w:gridSpan w:val="3"/>
            <w:vAlign w:val="center"/>
          </w:tcPr>
          <w:p w14:paraId="21BDC8C4"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11–20 </w:t>
            </w:r>
            <w:proofErr w:type="spellStart"/>
            <w:r>
              <w:rPr>
                <w:rFonts w:asciiTheme="minorHAnsi" w:hAnsiTheme="minorHAnsi" w:cstheme="minorHAnsi"/>
                <w:sz w:val="20"/>
                <w:szCs w:val="20"/>
              </w:rPr>
              <w:t>hp</w:t>
            </w:r>
            <w:proofErr w:type="spellEnd"/>
          </w:p>
        </w:tc>
        <w:tc>
          <w:tcPr>
            <w:tcW w:w="1276" w:type="dxa"/>
            <w:vAlign w:val="center"/>
          </w:tcPr>
          <w:p w14:paraId="08CBC94B"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21–30 </w:t>
            </w:r>
            <w:proofErr w:type="spellStart"/>
            <w:r>
              <w:rPr>
                <w:rFonts w:asciiTheme="minorHAnsi" w:hAnsiTheme="minorHAnsi" w:cstheme="minorHAnsi"/>
                <w:sz w:val="20"/>
                <w:szCs w:val="20"/>
              </w:rPr>
              <w:t>hp</w:t>
            </w:r>
            <w:proofErr w:type="spellEnd"/>
          </w:p>
        </w:tc>
      </w:tr>
      <w:tr w:rsidR="00E37EC2" w:rsidRPr="00C9712A" w14:paraId="749A015B" w14:textId="77777777" w:rsidTr="003C71D4">
        <w:trPr>
          <w:trHeight w:val="125"/>
        </w:trPr>
        <w:tc>
          <w:tcPr>
            <w:tcW w:w="4673" w:type="dxa"/>
            <w:vMerge/>
            <w:vAlign w:val="center"/>
          </w:tcPr>
          <w:p w14:paraId="54113E2B"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highlight w:val="yellow"/>
              </w:rPr>
            </w:pPr>
          </w:p>
        </w:tc>
        <w:tc>
          <w:tcPr>
            <w:tcW w:w="1275" w:type="dxa"/>
            <w:vAlign w:val="center"/>
          </w:tcPr>
          <w:p w14:paraId="348AE88A"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276" w:type="dxa"/>
            <w:gridSpan w:val="3"/>
            <w:vAlign w:val="center"/>
          </w:tcPr>
          <w:p w14:paraId="5007C5B5"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276" w:type="dxa"/>
            <w:vAlign w:val="center"/>
          </w:tcPr>
          <w:p w14:paraId="553886D8"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r w:rsidR="00E37EC2" w:rsidRPr="00C9712A" w14:paraId="5E193C4A" w14:textId="77777777" w:rsidTr="003C71D4">
        <w:trPr>
          <w:trHeight w:val="125"/>
        </w:trPr>
        <w:tc>
          <w:tcPr>
            <w:tcW w:w="4673" w:type="dxa"/>
            <w:vMerge w:val="restart"/>
            <w:vAlign w:val="center"/>
          </w:tcPr>
          <w:p w14:paraId="5332E7AF"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Undervisningsspråk</w:t>
            </w:r>
          </w:p>
        </w:tc>
        <w:tc>
          <w:tcPr>
            <w:tcW w:w="1985" w:type="dxa"/>
            <w:gridSpan w:val="3"/>
            <w:vAlign w:val="center"/>
          </w:tcPr>
          <w:p w14:paraId="62EF0681" w14:textId="77777777" w:rsidR="00E37EC2" w:rsidRPr="00F55644" w:rsidRDefault="00E37EC2" w:rsidP="003C71D4">
            <w:pPr>
              <w:autoSpaceDE w:val="0"/>
              <w:autoSpaceDN w:val="0"/>
              <w:adjustRightInd w:val="0"/>
              <w:rPr>
                <w:rFonts w:asciiTheme="minorHAnsi" w:hAnsiTheme="minorHAnsi" w:cstheme="minorHAnsi"/>
                <w:sz w:val="20"/>
                <w:szCs w:val="20"/>
              </w:rPr>
            </w:pPr>
            <w:r w:rsidRPr="00F55644">
              <w:rPr>
                <w:rFonts w:asciiTheme="minorHAnsi" w:hAnsiTheme="minorHAnsi" w:cstheme="minorHAnsi"/>
                <w:sz w:val="20"/>
                <w:szCs w:val="20"/>
              </w:rPr>
              <w:t>Svenska</w:t>
            </w:r>
          </w:p>
        </w:tc>
        <w:tc>
          <w:tcPr>
            <w:tcW w:w="1842" w:type="dxa"/>
            <w:gridSpan w:val="2"/>
            <w:vAlign w:val="center"/>
          </w:tcPr>
          <w:p w14:paraId="06D96C37" w14:textId="77777777" w:rsidR="00E37EC2" w:rsidRPr="00F55644" w:rsidRDefault="00E37EC2" w:rsidP="003C71D4">
            <w:pPr>
              <w:autoSpaceDE w:val="0"/>
              <w:autoSpaceDN w:val="0"/>
              <w:adjustRightInd w:val="0"/>
              <w:rPr>
                <w:rFonts w:asciiTheme="minorHAnsi" w:hAnsiTheme="minorHAnsi" w:cstheme="minorHAnsi"/>
                <w:sz w:val="20"/>
                <w:szCs w:val="20"/>
              </w:rPr>
            </w:pPr>
            <w:r w:rsidRPr="00F55644">
              <w:rPr>
                <w:rFonts w:asciiTheme="minorHAnsi" w:hAnsiTheme="minorHAnsi" w:cstheme="minorHAnsi"/>
                <w:sz w:val="20"/>
                <w:szCs w:val="20"/>
              </w:rPr>
              <w:t>Engelska</w:t>
            </w:r>
          </w:p>
        </w:tc>
      </w:tr>
      <w:tr w:rsidR="00E37EC2" w:rsidRPr="00C9712A" w14:paraId="15B31148" w14:textId="77777777" w:rsidTr="003C71D4">
        <w:trPr>
          <w:trHeight w:val="125"/>
        </w:trPr>
        <w:tc>
          <w:tcPr>
            <w:tcW w:w="4673" w:type="dxa"/>
            <w:vMerge/>
            <w:vAlign w:val="center"/>
          </w:tcPr>
          <w:p w14:paraId="092AD993"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p>
        </w:tc>
        <w:tc>
          <w:tcPr>
            <w:tcW w:w="1985" w:type="dxa"/>
            <w:gridSpan w:val="3"/>
            <w:vAlign w:val="center"/>
          </w:tcPr>
          <w:p w14:paraId="4BE98517"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842" w:type="dxa"/>
            <w:gridSpan w:val="2"/>
            <w:vAlign w:val="center"/>
          </w:tcPr>
          <w:p w14:paraId="58A38F08"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r w:rsidR="00E37EC2" w:rsidRPr="00C9712A" w14:paraId="5CA7C1C7" w14:textId="77777777" w:rsidTr="003C71D4">
        <w:trPr>
          <w:trHeight w:val="375"/>
        </w:trPr>
        <w:tc>
          <w:tcPr>
            <w:tcW w:w="4673" w:type="dxa"/>
            <w:vAlign w:val="center"/>
          </w:tcPr>
          <w:p w14:paraId="11AAB5CD"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sz w:val="20"/>
                <w:szCs w:val="20"/>
              </w:rPr>
              <w:t>Antal distanskurser</w:t>
            </w:r>
          </w:p>
        </w:tc>
        <w:tc>
          <w:tcPr>
            <w:tcW w:w="3827" w:type="dxa"/>
            <w:gridSpan w:val="5"/>
            <w:vAlign w:val="center"/>
          </w:tcPr>
          <w:p w14:paraId="5D0D2741"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bl>
    <w:p w14:paraId="138835DE" w14:textId="77777777" w:rsidR="00E37EC2" w:rsidRDefault="00E37EC2" w:rsidP="00D20F52"/>
    <w:tbl>
      <w:tblPr>
        <w:tblStyle w:val="Tabellrutnt"/>
        <w:tblW w:w="8500" w:type="dxa"/>
        <w:tblLook w:val="04A0" w:firstRow="1" w:lastRow="0" w:firstColumn="1" w:lastColumn="0" w:noHBand="0" w:noVBand="1"/>
      </w:tblPr>
      <w:tblGrid>
        <w:gridCol w:w="4673"/>
        <w:gridCol w:w="1275"/>
        <w:gridCol w:w="638"/>
        <w:gridCol w:w="72"/>
        <w:gridCol w:w="566"/>
        <w:gridCol w:w="1276"/>
      </w:tblGrid>
      <w:tr w:rsidR="00E37EC2" w:rsidRPr="00C9712A" w14:paraId="5AD565FC" w14:textId="77777777" w:rsidTr="003C71D4">
        <w:trPr>
          <w:trHeight w:val="449"/>
        </w:trPr>
        <w:tc>
          <w:tcPr>
            <w:tcW w:w="4673" w:type="dxa"/>
            <w:vAlign w:val="center"/>
          </w:tcPr>
          <w:p w14:paraId="6B9CCA71" w14:textId="0BF605D2" w:rsidR="00E37EC2" w:rsidRPr="008C0561" w:rsidRDefault="00CE16B6" w:rsidP="003C71D4">
            <w:pPr>
              <w:autoSpaceDE w:val="0"/>
              <w:autoSpaceDN w:val="0"/>
              <w:adjustRightInd w:val="0"/>
              <w:spacing w:line="24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Institution 2 (film och media samt scenkonst)</w:t>
            </w:r>
          </w:p>
        </w:tc>
        <w:tc>
          <w:tcPr>
            <w:tcW w:w="3827" w:type="dxa"/>
            <w:gridSpan w:val="5"/>
            <w:vAlign w:val="center"/>
          </w:tcPr>
          <w:p w14:paraId="790F4BA1"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7D4E1CFA" w14:textId="77777777" w:rsidTr="003C71D4">
        <w:trPr>
          <w:trHeight w:val="449"/>
        </w:trPr>
        <w:tc>
          <w:tcPr>
            <w:tcW w:w="4673" w:type="dxa"/>
            <w:vAlign w:val="center"/>
          </w:tcPr>
          <w:p w14:paraId="47B6502F"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 xml:space="preserve">Antal kurser </w:t>
            </w:r>
          </w:p>
        </w:tc>
        <w:tc>
          <w:tcPr>
            <w:tcW w:w="3827" w:type="dxa"/>
            <w:gridSpan w:val="5"/>
            <w:vAlign w:val="center"/>
          </w:tcPr>
          <w:p w14:paraId="382EFA89"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73B2239E" w14:textId="77777777" w:rsidTr="003C71D4">
        <w:trPr>
          <w:trHeight w:val="182"/>
        </w:trPr>
        <w:tc>
          <w:tcPr>
            <w:tcW w:w="4673" w:type="dxa"/>
            <w:vMerge w:val="restart"/>
            <w:vAlign w:val="center"/>
          </w:tcPr>
          <w:p w14:paraId="38BAA067"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color w:val="000000"/>
                <w:sz w:val="20"/>
                <w:szCs w:val="20"/>
              </w:rPr>
              <w:t>Antal sökande och antagna studenter (inklusive uppgift om andel kvinnor respektive män, juridiskt kön)</w:t>
            </w:r>
          </w:p>
        </w:tc>
        <w:tc>
          <w:tcPr>
            <w:tcW w:w="1913" w:type="dxa"/>
            <w:gridSpan w:val="2"/>
            <w:vAlign w:val="center"/>
          </w:tcPr>
          <w:p w14:paraId="6AA85360"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Sökande</w:t>
            </w:r>
          </w:p>
        </w:tc>
        <w:tc>
          <w:tcPr>
            <w:tcW w:w="1914" w:type="dxa"/>
            <w:gridSpan w:val="3"/>
            <w:vAlign w:val="center"/>
          </w:tcPr>
          <w:p w14:paraId="56938069"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Antagna</w:t>
            </w:r>
          </w:p>
        </w:tc>
      </w:tr>
      <w:tr w:rsidR="00E37EC2" w:rsidRPr="00C9712A" w14:paraId="4F69C297" w14:textId="77777777" w:rsidTr="003C71D4">
        <w:trPr>
          <w:trHeight w:val="181"/>
        </w:trPr>
        <w:tc>
          <w:tcPr>
            <w:tcW w:w="4673" w:type="dxa"/>
            <w:vMerge/>
            <w:vAlign w:val="center"/>
          </w:tcPr>
          <w:p w14:paraId="140D5EAF"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p>
        </w:tc>
        <w:tc>
          <w:tcPr>
            <w:tcW w:w="1913" w:type="dxa"/>
            <w:gridSpan w:val="2"/>
            <w:vAlign w:val="center"/>
          </w:tcPr>
          <w:p w14:paraId="5FF623D5" w14:textId="77777777" w:rsidR="00E37EC2" w:rsidRPr="00C9712A" w:rsidRDefault="00E37EC2" w:rsidP="003C71D4">
            <w:pPr>
              <w:autoSpaceDE w:val="0"/>
              <w:autoSpaceDN w:val="0"/>
              <w:adjustRightInd w:val="0"/>
              <w:rPr>
                <w:rFonts w:asciiTheme="minorHAnsi" w:hAnsiTheme="minorHAnsi" w:cstheme="minorHAnsi"/>
                <w:sz w:val="20"/>
                <w:szCs w:val="20"/>
              </w:rPr>
            </w:pPr>
          </w:p>
        </w:tc>
        <w:tc>
          <w:tcPr>
            <w:tcW w:w="1914" w:type="dxa"/>
            <w:gridSpan w:val="3"/>
            <w:vAlign w:val="center"/>
          </w:tcPr>
          <w:p w14:paraId="00C98E6E"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05317B4D" w14:textId="77777777" w:rsidTr="003C71D4">
        <w:trPr>
          <w:trHeight w:val="379"/>
        </w:trPr>
        <w:tc>
          <w:tcPr>
            <w:tcW w:w="4673" w:type="dxa"/>
            <w:vAlign w:val="center"/>
          </w:tcPr>
          <w:p w14:paraId="275AF047"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Antal helårsstudenter (heltidsekvivalenter)</w:t>
            </w:r>
          </w:p>
        </w:tc>
        <w:tc>
          <w:tcPr>
            <w:tcW w:w="3827" w:type="dxa"/>
            <w:gridSpan w:val="5"/>
            <w:vAlign w:val="center"/>
          </w:tcPr>
          <w:p w14:paraId="66C0956E"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61CE81C5" w14:textId="77777777" w:rsidTr="003C71D4">
        <w:trPr>
          <w:trHeight w:val="379"/>
        </w:trPr>
        <w:tc>
          <w:tcPr>
            <w:tcW w:w="4673" w:type="dxa"/>
            <w:vAlign w:val="center"/>
          </w:tcPr>
          <w:p w14:paraId="5653E062"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t>Antal helårsprestationer (heltidsekvivalenter)</w:t>
            </w:r>
          </w:p>
        </w:tc>
        <w:tc>
          <w:tcPr>
            <w:tcW w:w="3827" w:type="dxa"/>
            <w:gridSpan w:val="5"/>
            <w:vAlign w:val="center"/>
          </w:tcPr>
          <w:p w14:paraId="6AD3FE45"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4B8C3B88" w14:textId="77777777" w:rsidTr="003C71D4">
        <w:trPr>
          <w:trHeight w:val="379"/>
        </w:trPr>
        <w:tc>
          <w:tcPr>
            <w:tcW w:w="4673" w:type="dxa"/>
            <w:vAlign w:val="center"/>
          </w:tcPr>
          <w:p w14:paraId="4A554133" w14:textId="77777777" w:rsidR="00E37EC2" w:rsidRPr="0072119E" w:rsidRDefault="00E37EC2" w:rsidP="003C71D4">
            <w:pPr>
              <w:autoSpaceDE w:val="0"/>
              <w:autoSpaceDN w:val="0"/>
              <w:adjustRightInd w:val="0"/>
              <w:spacing w:line="240" w:lineRule="auto"/>
              <w:rPr>
                <w:rFonts w:asciiTheme="minorHAnsi" w:hAnsiTheme="minorHAnsi" w:cstheme="minorHAnsi"/>
                <w:color w:val="000000"/>
                <w:sz w:val="20"/>
                <w:szCs w:val="20"/>
              </w:rPr>
            </w:pPr>
            <w:r w:rsidRPr="0072119E">
              <w:rPr>
                <w:rFonts w:asciiTheme="minorHAnsi" w:hAnsiTheme="minorHAnsi" w:cstheme="minorHAnsi"/>
                <w:color w:val="000000"/>
                <w:sz w:val="20"/>
                <w:szCs w:val="20"/>
              </w:rPr>
              <w:lastRenderedPageBreak/>
              <w:t>Prestationsgrad</w:t>
            </w:r>
          </w:p>
        </w:tc>
        <w:tc>
          <w:tcPr>
            <w:tcW w:w="3827" w:type="dxa"/>
            <w:gridSpan w:val="5"/>
            <w:vAlign w:val="center"/>
          </w:tcPr>
          <w:p w14:paraId="43B32B2D" w14:textId="77777777" w:rsidR="00E37EC2" w:rsidRPr="00C9712A" w:rsidRDefault="00E37EC2" w:rsidP="003C71D4">
            <w:pPr>
              <w:autoSpaceDE w:val="0"/>
              <w:autoSpaceDN w:val="0"/>
              <w:adjustRightInd w:val="0"/>
              <w:rPr>
                <w:rFonts w:asciiTheme="minorHAnsi" w:hAnsiTheme="minorHAnsi" w:cstheme="minorHAnsi"/>
                <w:sz w:val="20"/>
                <w:szCs w:val="20"/>
              </w:rPr>
            </w:pPr>
          </w:p>
        </w:tc>
      </w:tr>
      <w:tr w:rsidR="00E37EC2" w:rsidRPr="00C9712A" w14:paraId="3672784A" w14:textId="77777777" w:rsidTr="003C71D4">
        <w:trPr>
          <w:trHeight w:val="125"/>
        </w:trPr>
        <w:tc>
          <w:tcPr>
            <w:tcW w:w="4673" w:type="dxa"/>
            <w:vMerge w:val="restart"/>
            <w:vAlign w:val="center"/>
          </w:tcPr>
          <w:p w14:paraId="5DD4B69B"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sz w:val="20"/>
                <w:szCs w:val="20"/>
              </w:rPr>
              <w:t>Utbildningsnivå</w:t>
            </w:r>
          </w:p>
        </w:tc>
        <w:tc>
          <w:tcPr>
            <w:tcW w:w="1985" w:type="dxa"/>
            <w:gridSpan w:val="3"/>
            <w:vAlign w:val="center"/>
          </w:tcPr>
          <w:p w14:paraId="446E4F38"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Grundnivå</w:t>
            </w:r>
          </w:p>
        </w:tc>
        <w:tc>
          <w:tcPr>
            <w:tcW w:w="1842" w:type="dxa"/>
            <w:gridSpan w:val="2"/>
            <w:vAlign w:val="center"/>
          </w:tcPr>
          <w:p w14:paraId="56E1FB4C"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Avancerad nivå</w:t>
            </w:r>
          </w:p>
        </w:tc>
      </w:tr>
      <w:tr w:rsidR="00E37EC2" w:rsidRPr="00C9712A" w14:paraId="448609E3" w14:textId="77777777" w:rsidTr="003C71D4">
        <w:trPr>
          <w:trHeight w:val="125"/>
        </w:trPr>
        <w:tc>
          <w:tcPr>
            <w:tcW w:w="4673" w:type="dxa"/>
            <w:vMerge/>
            <w:vAlign w:val="center"/>
          </w:tcPr>
          <w:p w14:paraId="607D7504"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p>
        </w:tc>
        <w:tc>
          <w:tcPr>
            <w:tcW w:w="1985" w:type="dxa"/>
            <w:gridSpan w:val="3"/>
            <w:vAlign w:val="center"/>
          </w:tcPr>
          <w:p w14:paraId="47FEF4E4" w14:textId="77777777" w:rsidR="00E37EC2" w:rsidRDefault="00E37EC2" w:rsidP="003C71D4">
            <w:pPr>
              <w:autoSpaceDE w:val="0"/>
              <w:autoSpaceDN w:val="0"/>
              <w:adjustRightInd w:val="0"/>
              <w:rPr>
                <w:rFonts w:asciiTheme="minorHAnsi" w:hAnsiTheme="minorHAnsi" w:cstheme="minorHAnsi"/>
                <w:sz w:val="20"/>
                <w:szCs w:val="20"/>
              </w:rPr>
            </w:pPr>
          </w:p>
        </w:tc>
        <w:tc>
          <w:tcPr>
            <w:tcW w:w="1842" w:type="dxa"/>
            <w:gridSpan w:val="2"/>
            <w:vAlign w:val="center"/>
          </w:tcPr>
          <w:p w14:paraId="1B05B1E3" w14:textId="77777777" w:rsidR="00E37EC2" w:rsidRDefault="00E37EC2" w:rsidP="003C71D4">
            <w:pPr>
              <w:autoSpaceDE w:val="0"/>
              <w:autoSpaceDN w:val="0"/>
              <w:adjustRightInd w:val="0"/>
              <w:rPr>
                <w:rFonts w:asciiTheme="minorHAnsi" w:hAnsiTheme="minorHAnsi" w:cstheme="minorHAnsi"/>
                <w:sz w:val="20"/>
                <w:szCs w:val="20"/>
              </w:rPr>
            </w:pPr>
          </w:p>
        </w:tc>
      </w:tr>
      <w:tr w:rsidR="00E37EC2" w:rsidRPr="00C9712A" w14:paraId="703AC3F1" w14:textId="77777777" w:rsidTr="003C71D4">
        <w:trPr>
          <w:trHeight w:val="125"/>
        </w:trPr>
        <w:tc>
          <w:tcPr>
            <w:tcW w:w="4673" w:type="dxa"/>
            <w:vMerge w:val="restart"/>
            <w:vAlign w:val="center"/>
          </w:tcPr>
          <w:p w14:paraId="65361AAF"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E0518A">
              <w:rPr>
                <w:rFonts w:asciiTheme="minorHAnsi" w:hAnsiTheme="minorHAnsi" w:cstheme="minorHAnsi"/>
                <w:sz w:val="20"/>
                <w:szCs w:val="20"/>
              </w:rPr>
              <w:t>Högskolepoäng</w:t>
            </w:r>
          </w:p>
        </w:tc>
        <w:tc>
          <w:tcPr>
            <w:tcW w:w="1275" w:type="dxa"/>
            <w:vAlign w:val="center"/>
          </w:tcPr>
          <w:p w14:paraId="67AAA7E1"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1–10 </w:t>
            </w:r>
            <w:proofErr w:type="spellStart"/>
            <w:r>
              <w:rPr>
                <w:rFonts w:asciiTheme="minorHAnsi" w:hAnsiTheme="minorHAnsi" w:cstheme="minorHAnsi"/>
                <w:sz w:val="20"/>
                <w:szCs w:val="20"/>
              </w:rPr>
              <w:t>hp</w:t>
            </w:r>
            <w:proofErr w:type="spellEnd"/>
          </w:p>
        </w:tc>
        <w:tc>
          <w:tcPr>
            <w:tcW w:w="1276" w:type="dxa"/>
            <w:gridSpan w:val="3"/>
            <w:vAlign w:val="center"/>
          </w:tcPr>
          <w:p w14:paraId="18F749B1"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11–20 </w:t>
            </w:r>
            <w:proofErr w:type="spellStart"/>
            <w:r>
              <w:rPr>
                <w:rFonts w:asciiTheme="minorHAnsi" w:hAnsiTheme="minorHAnsi" w:cstheme="minorHAnsi"/>
                <w:sz w:val="20"/>
                <w:szCs w:val="20"/>
              </w:rPr>
              <w:t>hp</w:t>
            </w:r>
            <w:proofErr w:type="spellEnd"/>
          </w:p>
        </w:tc>
        <w:tc>
          <w:tcPr>
            <w:tcW w:w="1276" w:type="dxa"/>
            <w:vAlign w:val="center"/>
          </w:tcPr>
          <w:p w14:paraId="61D2D4CE" w14:textId="77777777" w:rsidR="00E37EC2" w:rsidRPr="00C9712A" w:rsidRDefault="00E37EC2" w:rsidP="003C71D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21–30 </w:t>
            </w:r>
            <w:proofErr w:type="spellStart"/>
            <w:r>
              <w:rPr>
                <w:rFonts w:asciiTheme="minorHAnsi" w:hAnsiTheme="minorHAnsi" w:cstheme="minorHAnsi"/>
                <w:sz w:val="20"/>
                <w:szCs w:val="20"/>
              </w:rPr>
              <w:t>hp</w:t>
            </w:r>
            <w:proofErr w:type="spellEnd"/>
          </w:p>
        </w:tc>
      </w:tr>
      <w:tr w:rsidR="00E37EC2" w:rsidRPr="00C9712A" w14:paraId="02ED574C" w14:textId="77777777" w:rsidTr="003C71D4">
        <w:trPr>
          <w:trHeight w:val="125"/>
        </w:trPr>
        <w:tc>
          <w:tcPr>
            <w:tcW w:w="4673" w:type="dxa"/>
            <w:vMerge/>
            <w:vAlign w:val="center"/>
          </w:tcPr>
          <w:p w14:paraId="197BDDFA"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highlight w:val="yellow"/>
              </w:rPr>
            </w:pPr>
          </w:p>
        </w:tc>
        <w:tc>
          <w:tcPr>
            <w:tcW w:w="1275" w:type="dxa"/>
            <w:vAlign w:val="center"/>
          </w:tcPr>
          <w:p w14:paraId="3FFF892D"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276" w:type="dxa"/>
            <w:gridSpan w:val="3"/>
            <w:vAlign w:val="center"/>
          </w:tcPr>
          <w:p w14:paraId="493E5685"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276" w:type="dxa"/>
            <w:vAlign w:val="center"/>
          </w:tcPr>
          <w:p w14:paraId="7789F79E"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r w:rsidR="00E37EC2" w:rsidRPr="00C9712A" w14:paraId="61CCCC7B" w14:textId="77777777" w:rsidTr="003C71D4">
        <w:trPr>
          <w:trHeight w:val="125"/>
        </w:trPr>
        <w:tc>
          <w:tcPr>
            <w:tcW w:w="4673" w:type="dxa"/>
            <w:vMerge w:val="restart"/>
            <w:vAlign w:val="center"/>
          </w:tcPr>
          <w:p w14:paraId="663AAB7D"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Pr>
                <w:rFonts w:asciiTheme="minorHAnsi" w:hAnsiTheme="minorHAnsi" w:cstheme="minorHAnsi"/>
                <w:sz w:val="20"/>
                <w:szCs w:val="20"/>
              </w:rPr>
              <w:t>Undervisningsspråk</w:t>
            </w:r>
          </w:p>
        </w:tc>
        <w:tc>
          <w:tcPr>
            <w:tcW w:w="1985" w:type="dxa"/>
            <w:gridSpan w:val="3"/>
            <w:vAlign w:val="center"/>
          </w:tcPr>
          <w:p w14:paraId="73D1D30B" w14:textId="77777777" w:rsidR="00E37EC2" w:rsidRPr="00F55644" w:rsidRDefault="00E37EC2" w:rsidP="003C71D4">
            <w:pPr>
              <w:autoSpaceDE w:val="0"/>
              <w:autoSpaceDN w:val="0"/>
              <w:adjustRightInd w:val="0"/>
              <w:rPr>
                <w:rFonts w:asciiTheme="minorHAnsi" w:hAnsiTheme="minorHAnsi" w:cstheme="minorHAnsi"/>
                <w:sz w:val="20"/>
                <w:szCs w:val="20"/>
              </w:rPr>
            </w:pPr>
            <w:r w:rsidRPr="00F55644">
              <w:rPr>
                <w:rFonts w:asciiTheme="minorHAnsi" w:hAnsiTheme="minorHAnsi" w:cstheme="minorHAnsi"/>
                <w:sz w:val="20"/>
                <w:szCs w:val="20"/>
              </w:rPr>
              <w:t>Svenska</w:t>
            </w:r>
          </w:p>
        </w:tc>
        <w:tc>
          <w:tcPr>
            <w:tcW w:w="1842" w:type="dxa"/>
            <w:gridSpan w:val="2"/>
            <w:vAlign w:val="center"/>
          </w:tcPr>
          <w:p w14:paraId="539A4EC5" w14:textId="77777777" w:rsidR="00E37EC2" w:rsidRPr="00F55644" w:rsidRDefault="00E37EC2" w:rsidP="003C71D4">
            <w:pPr>
              <w:autoSpaceDE w:val="0"/>
              <w:autoSpaceDN w:val="0"/>
              <w:adjustRightInd w:val="0"/>
              <w:rPr>
                <w:rFonts w:asciiTheme="minorHAnsi" w:hAnsiTheme="minorHAnsi" w:cstheme="minorHAnsi"/>
                <w:sz w:val="20"/>
                <w:szCs w:val="20"/>
              </w:rPr>
            </w:pPr>
            <w:r w:rsidRPr="00F55644">
              <w:rPr>
                <w:rFonts w:asciiTheme="minorHAnsi" w:hAnsiTheme="minorHAnsi" w:cstheme="minorHAnsi"/>
                <w:sz w:val="20"/>
                <w:szCs w:val="20"/>
              </w:rPr>
              <w:t>Engelska</w:t>
            </w:r>
          </w:p>
        </w:tc>
      </w:tr>
      <w:tr w:rsidR="00E37EC2" w:rsidRPr="00C9712A" w14:paraId="6FF45E41" w14:textId="77777777" w:rsidTr="003C71D4">
        <w:trPr>
          <w:trHeight w:val="125"/>
        </w:trPr>
        <w:tc>
          <w:tcPr>
            <w:tcW w:w="4673" w:type="dxa"/>
            <w:vMerge/>
            <w:vAlign w:val="center"/>
          </w:tcPr>
          <w:p w14:paraId="08CD80A0"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p>
        </w:tc>
        <w:tc>
          <w:tcPr>
            <w:tcW w:w="1985" w:type="dxa"/>
            <w:gridSpan w:val="3"/>
            <w:vAlign w:val="center"/>
          </w:tcPr>
          <w:p w14:paraId="4ECC29DB"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c>
          <w:tcPr>
            <w:tcW w:w="1842" w:type="dxa"/>
            <w:gridSpan w:val="2"/>
            <w:vAlign w:val="center"/>
          </w:tcPr>
          <w:p w14:paraId="096E8516"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r w:rsidR="00E37EC2" w:rsidRPr="00C9712A" w14:paraId="36923341" w14:textId="77777777" w:rsidTr="003C71D4">
        <w:trPr>
          <w:trHeight w:val="375"/>
        </w:trPr>
        <w:tc>
          <w:tcPr>
            <w:tcW w:w="4673" w:type="dxa"/>
            <w:vAlign w:val="center"/>
          </w:tcPr>
          <w:p w14:paraId="0CD0C579" w14:textId="77777777" w:rsidR="00E37EC2" w:rsidRPr="0072119E" w:rsidRDefault="00E37EC2" w:rsidP="003C71D4">
            <w:pPr>
              <w:autoSpaceDE w:val="0"/>
              <w:autoSpaceDN w:val="0"/>
              <w:adjustRightInd w:val="0"/>
              <w:spacing w:line="240" w:lineRule="auto"/>
              <w:rPr>
                <w:rFonts w:asciiTheme="minorHAnsi" w:hAnsiTheme="minorHAnsi" w:cstheme="minorHAnsi"/>
                <w:sz w:val="20"/>
                <w:szCs w:val="20"/>
              </w:rPr>
            </w:pPr>
            <w:r w:rsidRPr="0072119E">
              <w:rPr>
                <w:rFonts w:asciiTheme="minorHAnsi" w:hAnsiTheme="minorHAnsi" w:cstheme="minorHAnsi"/>
                <w:sz w:val="20"/>
                <w:szCs w:val="20"/>
              </w:rPr>
              <w:t>Antal distanskurser</w:t>
            </w:r>
          </w:p>
        </w:tc>
        <w:tc>
          <w:tcPr>
            <w:tcW w:w="3827" w:type="dxa"/>
            <w:gridSpan w:val="5"/>
            <w:vAlign w:val="center"/>
          </w:tcPr>
          <w:p w14:paraId="40346EFA" w14:textId="77777777" w:rsidR="00E37EC2" w:rsidRPr="00F15D63" w:rsidRDefault="00E37EC2" w:rsidP="003C71D4">
            <w:pPr>
              <w:autoSpaceDE w:val="0"/>
              <w:autoSpaceDN w:val="0"/>
              <w:adjustRightInd w:val="0"/>
              <w:rPr>
                <w:rFonts w:asciiTheme="minorHAnsi" w:hAnsiTheme="minorHAnsi" w:cstheme="minorHAnsi"/>
                <w:sz w:val="20"/>
                <w:szCs w:val="20"/>
                <w:highlight w:val="yellow"/>
              </w:rPr>
            </w:pPr>
          </w:p>
        </w:tc>
      </w:tr>
    </w:tbl>
    <w:p w14:paraId="01A15B44" w14:textId="004CF399" w:rsidR="00212D28" w:rsidRDefault="002E1734" w:rsidP="00D20F52">
      <w:r>
        <w:t xml:space="preserve">Kommentar: </w:t>
      </w:r>
    </w:p>
    <w:p w14:paraId="0FF4CD74" w14:textId="77777777" w:rsidR="00247C92" w:rsidRPr="002B324E" w:rsidRDefault="00247C92" w:rsidP="00D20F52"/>
    <w:p w14:paraId="539DC8B8" w14:textId="77777777" w:rsidR="008F05AA" w:rsidRPr="00A04BE3" w:rsidRDefault="008F05AA" w:rsidP="00247C92">
      <w:pPr>
        <w:rPr>
          <w:rStyle w:val="Rubrik2Char"/>
          <w:b w:val="0"/>
          <w:bCs w:val="0"/>
        </w:rPr>
      </w:pPr>
    </w:p>
    <w:p w14:paraId="6CAB3A3F" w14:textId="39A576A6" w:rsidR="00CF0215" w:rsidRPr="005C717D" w:rsidRDefault="00CF0215" w:rsidP="00212D28">
      <w:pPr>
        <w:autoSpaceDE w:val="0"/>
        <w:autoSpaceDN w:val="0"/>
        <w:adjustRightInd w:val="0"/>
      </w:pPr>
      <w:r w:rsidRPr="00597F20">
        <w:rPr>
          <w:rStyle w:val="Rubrik2Char"/>
          <w:noProof/>
        </w:rPr>
        <mc:AlternateContent>
          <mc:Choice Requires="wps">
            <w:drawing>
              <wp:anchor distT="0" distB="0" distL="114300" distR="114300" simplePos="0" relativeHeight="251661312" behindDoc="0" locked="0" layoutInCell="1" allowOverlap="1" wp14:anchorId="7AE0CE88" wp14:editId="1C77B1C2">
                <wp:simplePos x="0" y="0"/>
                <wp:positionH relativeFrom="column">
                  <wp:posOffset>1481</wp:posOffset>
                </wp:positionH>
                <wp:positionV relativeFrom="paragraph">
                  <wp:posOffset>280670</wp:posOffset>
                </wp:positionV>
                <wp:extent cx="5400000" cy="1227455"/>
                <wp:effectExtent l="0" t="0" r="10795" b="17145"/>
                <wp:wrapSquare wrapText="bothSides"/>
                <wp:docPr id="1" name="Textruta 1"/>
                <wp:cNvGraphicFramePr/>
                <a:graphic xmlns:a="http://schemas.openxmlformats.org/drawingml/2006/main">
                  <a:graphicData uri="http://schemas.microsoft.com/office/word/2010/wordprocessingShape">
                    <wps:wsp>
                      <wps:cNvSpPr txBox="1"/>
                      <wps:spPr>
                        <a:xfrm>
                          <a:off x="0" y="0"/>
                          <a:ext cx="5400000" cy="1227455"/>
                        </a:xfrm>
                        <a:prstGeom prst="rect">
                          <a:avLst/>
                        </a:prstGeom>
                        <a:noFill/>
                        <a:ln w="6350">
                          <a:solidFill>
                            <a:prstClr val="black"/>
                          </a:solidFill>
                        </a:ln>
                      </wps:spPr>
                      <wps:txbx>
                        <w:txbxContent>
                          <w:p w14:paraId="1BD5DE42" w14:textId="77777777" w:rsidR="000B6B0B" w:rsidRPr="005F2869" w:rsidRDefault="000B6B0B" w:rsidP="005F2869">
                            <w:pPr>
                              <w:spacing w:line="276" w:lineRule="auto"/>
                              <w:rPr>
                                <w:b/>
                                <w:bCs/>
                                <w:lang w:eastAsia="zh-CN"/>
                              </w:rPr>
                            </w:pPr>
                            <w:r w:rsidRPr="005F2869">
                              <w:rPr>
                                <w:b/>
                                <w:bCs/>
                                <w:lang w:eastAsia="zh-CN"/>
                              </w:rPr>
                              <w:t>Kursutbudets roll och funktioner inom högskolan</w:t>
                            </w:r>
                          </w:p>
                          <w:p w14:paraId="76BC4BD6" w14:textId="77777777" w:rsidR="000B6B0B" w:rsidRPr="00B247C0" w:rsidRDefault="000B6B0B" w:rsidP="005F2869">
                            <w:pPr>
                              <w:pStyle w:val="Liststycke"/>
                              <w:numPr>
                                <w:ilvl w:val="0"/>
                                <w:numId w:val="10"/>
                              </w:numPr>
                              <w:ind w:left="360"/>
                              <w:rPr>
                                <w:b/>
                                <w:bCs/>
                                <w:lang w:eastAsia="zh-CN"/>
                              </w:rPr>
                            </w:pPr>
                            <w:r w:rsidRPr="00B247C0">
                              <w:rPr>
                                <w:b/>
                                <w:bCs/>
                              </w:rPr>
                              <w:t>förankring i högskolans strategier för utbildning</w:t>
                            </w:r>
                          </w:p>
                          <w:p w14:paraId="236C24B5" w14:textId="76D66F8B" w:rsidR="000B6B0B" w:rsidRPr="00B247C0" w:rsidRDefault="000B6B0B" w:rsidP="005F2869">
                            <w:pPr>
                              <w:pStyle w:val="Liststycke"/>
                              <w:numPr>
                                <w:ilvl w:val="0"/>
                                <w:numId w:val="11"/>
                              </w:numPr>
                              <w:ind w:left="360"/>
                              <w:rPr>
                                <w:b/>
                                <w:bCs/>
                              </w:rPr>
                            </w:pPr>
                            <w:r w:rsidRPr="00B247C0">
                              <w:rPr>
                                <w:b/>
                                <w:bCs/>
                              </w:rPr>
                              <w:t>relation till utbildningsprogram</w:t>
                            </w:r>
                          </w:p>
                          <w:p w14:paraId="5E595C12" w14:textId="00F98FB6" w:rsidR="00212D28" w:rsidRDefault="000B6B0B" w:rsidP="005F2869">
                            <w:pPr>
                              <w:pStyle w:val="Liststycke"/>
                              <w:numPr>
                                <w:ilvl w:val="0"/>
                                <w:numId w:val="11"/>
                              </w:numPr>
                              <w:ind w:left="360"/>
                            </w:pPr>
                            <w:r w:rsidRPr="00B247C0">
                              <w:rPr>
                                <w:b/>
                                <w:bCs/>
                              </w:rPr>
                              <w:t>roll för ekonomi och uppdrag</w:t>
                            </w:r>
                          </w:p>
                          <w:p w14:paraId="252DFCE0" w14:textId="50E1C575" w:rsidR="00212D28" w:rsidRPr="00385D6D" w:rsidRDefault="00212D28" w:rsidP="00212D28">
                            <w:pPr>
                              <w:autoSpaceDE w:val="0"/>
                              <w:autoSpaceDN w:val="0"/>
                              <w:adjustRightInd w:val="0"/>
                            </w:pPr>
                            <w:r>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0CE88" id="_x0000_t202" coordsize="21600,21600" o:spt="202" path="m,l,21600r21600,l21600,xe">
                <v:stroke joinstyle="miter"/>
                <v:path gradientshapeok="t" o:connecttype="rect"/>
              </v:shapetype>
              <v:shape id="Textruta 1" o:spid="_x0000_s1029" type="#_x0000_t202" style="position:absolute;margin-left:.1pt;margin-top:22.1pt;width:425.2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" filled="f" strokeweight=".5pt">
                <v:textbox>
                  <w:txbxContent>
                    <w:p w14:paraId="1BD5DE42" w14:textId="77777777" w:rsidR="000B6B0B" w:rsidRPr="005F2869" w:rsidRDefault="000B6B0B" w:rsidP="005F2869">
                      <w:pPr>
                        <w:spacing w:line="276" w:lineRule="auto"/>
                        <w:rPr>
                          <w:b/>
                          <w:bCs/>
                          <w:lang w:eastAsia="zh-CN"/>
                        </w:rPr>
                      </w:pPr>
                      <w:r w:rsidRPr="005F2869">
                        <w:rPr>
                          <w:b/>
                          <w:bCs/>
                          <w:lang w:eastAsia="zh-CN"/>
                        </w:rPr>
                        <w:t>Kursutbudets roll och funktioner inom högskolan</w:t>
                      </w:r>
                    </w:p>
                    <w:p w14:paraId="76BC4BD6" w14:textId="77777777" w:rsidR="000B6B0B" w:rsidRPr="00B247C0" w:rsidRDefault="000B6B0B" w:rsidP="005F2869">
                      <w:pPr>
                        <w:pStyle w:val="Liststycke"/>
                        <w:numPr>
                          <w:ilvl w:val="0"/>
                          <w:numId w:val="10"/>
                        </w:numPr>
                        <w:ind w:left="360"/>
                        <w:rPr>
                          <w:b/>
                          <w:bCs/>
                          <w:lang w:eastAsia="zh-CN"/>
                        </w:rPr>
                      </w:pPr>
                      <w:r w:rsidRPr="00B247C0">
                        <w:rPr>
                          <w:b/>
                          <w:bCs/>
                        </w:rPr>
                        <w:t>förankring i högskolans strategier för utbildning</w:t>
                      </w:r>
                    </w:p>
                    <w:p w14:paraId="236C24B5" w14:textId="76D66F8B" w:rsidR="000B6B0B" w:rsidRPr="00B247C0" w:rsidRDefault="000B6B0B" w:rsidP="005F2869">
                      <w:pPr>
                        <w:pStyle w:val="Liststycke"/>
                        <w:numPr>
                          <w:ilvl w:val="0"/>
                          <w:numId w:val="11"/>
                        </w:numPr>
                        <w:ind w:left="360"/>
                        <w:rPr>
                          <w:b/>
                          <w:bCs/>
                        </w:rPr>
                      </w:pPr>
                      <w:r w:rsidRPr="00B247C0">
                        <w:rPr>
                          <w:b/>
                          <w:bCs/>
                        </w:rPr>
                        <w:t>relation till utbildningsprogram</w:t>
                      </w:r>
                    </w:p>
                    <w:p w14:paraId="5E595C12" w14:textId="00F98FB6" w:rsidR="00212D28" w:rsidRDefault="000B6B0B" w:rsidP="005F2869">
                      <w:pPr>
                        <w:pStyle w:val="Liststycke"/>
                        <w:numPr>
                          <w:ilvl w:val="0"/>
                          <w:numId w:val="11"/>
                        </w:numPr>
                        <w:ind w:left="360"/>
                      </w:pPr>
                      <w:r w:rsidRPr="00B247C0">
                        <w:rPr>
                          <w:b/>
                          <w:bCs/>
                        </w:rPr>
                        <w:t>roll för ekonomi och uppdrag</w:t>
                      </w:r>
                    </w:p>
                    <w:p w14:paraId="252DFCE0" w14:textId="50E1C575" w:rsidR="00212D28" w:rsidRPr="00385D6D" w:rsidRDefault="00212D28" w:rsidP="00212D28">
                      <w:pPr>
                        <w:autoSpaceDE w:val="0"/>
                        <w:autoSpaceDN w:val="0"/>
                        <w:adjustRightInd w:val="0"/>
                      </w:pPr>
                      <w:r>
                        <w:t xml:space="preserve">Beskriv, analysera och värdera, belys gärna med exempel. </w:t>
                      </w:r>
                    </w:p>
                  </w:txbxContent>
                </v:textbox>
                <w10:wrap type="square"/>
              </v:shape>
            </w:pict>
          </mc:Fallback>
        </mc:AlternateContent>
      </w:r>
      <w:r w:rsidRPr="00597F20">
        <w:rPr>
          <w:rStyle w:val="Rubrik2Char"/>
        </w:rPr>
        <w:t>Självvärdering</w:t>
      </w:r>
    </w:p>
    <w:p w14:paraId="4EA2E0D8" w14:textId="4AF87B78" w:rsidR="00212D28" w:rsidRPr="00CF0215" w:rsidRDefault="00212D28" w:rsidP="00212D28">
      <w:pPr>
        <w:autoSpaceDE w:val="0"/>
        <w:autoSpaceDN w:val="0"/>
        <w:adjustRightInd w:val="0"/>
        <w:rPr>
          <w:rFonts w:ascii="Arial" w:hAnsi="Arial" w:cs="Arial"/>
          <w:b/>
          <w:bCs/>
          <w:sz w:val="28"/>
          <w:szCs w:val="26"/>
        </w:rPr>
      </w:pPr>
      <w:r>
        <w:t>Skriv text här…</w:t>
      </w:r>
    </w:p>
    <w:p w14:paraId="5998A86B" w14:textId="226992B0" w:rsidR="00212D28" w:rsidRDefault="00212D28" w:rsidP="00212D28">
      <w:pPr>
        <w:autoSpaceDE w:val="0"/>
        <w:autoSpaceDN w:val="0"/>
        <w:adjustRightInd w:val="0"/>
      </w:pPr>
      <w:r>
        <w:rPr>
          <w:noProof/>
        </w:rPr>
        <mc:AlternateContent>
          <mc:Choice Requires="wps">
            <w:drawing>
              <wp:anchor distT="0" distB="0" distL="114300" distR="114300" simplePos="0" relativeHeight="251664384" behindDoc="0" locked="0" layoutInCell="1" allowOverlap="1" wp14:anchorId="0D6502E4" wp14:editId="724E2D16">
                <wp:simplePos x="0" y="0"/>
                <wp:positionH relativeFrom="column">
                  <wp:posOffset>-1270</wp:posOffset>
                </wp:positionH>
                <wp:positionV relativeFrom="paragraph">
                  <wp:posOffset>318135</wp:posOffset>
                </wp:positionV>
                <wp:extent cx="5399405" cy="11849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399405" cy="1184910"/>
                        </a:xfrm>
                        <a:prstGeom prst="rect">
                          <a:avLst/>
                        </a:prstGeom>
                        <a:noFill/>
                        <a:ln w="6350">
                          <a:solidFill>
                            <a:prstClr val="black"/>
                          </a:solidFill>
                        </a:ln>
                      </wps:spPr>
                      <wps:txbx>
                        <w:txbxContent>
                          <w:p w14:paraId="6DE2FE6C" w14:textId="77777777" w:rsidR="000B6B0B" w:rsidRPr="005F2869" w:rsidRDefault="000B6B0B" w:rsidP="005F2869">
                            <w:pPr>
                              <w:spacing w:line="276" w:lineRule="auto"/>
                              <w:rPr>
                                <w:b/>
                                <w:bCs/>
                                <w:lang w:eastAsia="zh-CN"/>
                              </w:rPr>
                            </w:pPr>
                            <w:r w:rsidRPr="005F2869">
                              <w:rPr>
                                <w:b/>
                                <w:bCs/>
                                <w:lang w:eastAsia="zh-CN"/>
                              </w:rPr>
                              <w:t>Organisation och förutsättningar för framtagande och genomförande av kurs</w:t>
                            </w:r>
                          </w:p>
                          <w:p w14:paraId="38476F98" w14:textId="77777777" w:rsidR="000B6B0B" w:rsidRPr="00B247C0" w:rsidRDefault="000B6B0B" w:rsidP="000B6B0B">
                            <w:pPr>
                              <w:pStyle w:val="Liststycke"/>
                              <w:numPr>
                                <w:ilvl w:val="0"/>
                                <w:numId w:val="13"/>
                              </w:numPr>
                              <w:rPr>
                                <w:b/>
                                <w:bCs/>
                              </w:rPr>
                            </w:pPr>
                            <w:r w:rsidRPr="00B247C0">
                              <w:rPr>
                                <w:b/>
                                <w:bCs/>
                              </w:rPr>
                              <w:t>process för planering av kursutbud</w:t>
                            </w:r>
                          </w:p>
                          <w:p w14:paraId="2790E586" w14:textId="77777777" w:rsidR="000B6B0B" w:rsidRPr="00B247C0" w:rsidRDefault="000B6B0B" w:rsidP="000B6B0B">
                            <w:pPr>
                              <w:pStyle w:val="Liststycke"/>
                              <w:numPr>
                                <w:ilvl w:val="0"/>
                                <w:numId w:val="13"/>
                              </w:numPr>
                              <w:rPr>
                                <w:b/>
                                <w:bCs/>
                              </w:rPr>
                            </w:pPr>
                            <w:r w:rsidRPr="00B247C0">
                              <w:rPr>
                                <w:b/>
                                <w:bCs/>
                              </w:rPr>
                              <w:t>process för inrättande av kurs och fastställande av kursplan</w:t>
                            </w:r>
                          </w:p>
                          <w:p w14:paraId="7CC20E35" w14:textId="77777777" w:rsidR="000B6B0B" w:rsidRPr="00B247C0" w:rsidRDefault="000B6B0B" w:rsidP="000B6B0B">
                            <w:pPr>
                              <w:pStyle w:val="Liststycke"/>
                              <w:numPr>
                                <w:ilvl w:val="0"/>
                                <w:numId w:val="13"/>
                              </w:numPr>
                              <w:rPr>
                                <w:b/>
                                <w:bCs/>
                              </w:rPr>
                            </w:pPr>
                            <w:r w:rsidRPr="00B247C0">
                              <w:rPr>
                                <w:b/>
                                <w:bCs/>
                              </w:rPr>
                              <w:t>infrastrukturella och personella förutsättningar för genomförande av kurs</w:t>
                            </w:r>
                          </w:p>
                          <w:p w14:paraId="5C2076E6" w14:textId="77777777" w:rsidR="00212D28" w:rsidRPr="00597F20" w:rsidRDefault="00212D28" w:rsidP="00212D28">
                            <w:pPr>
                              <w:autoSpaceDE w:val="0"/>
                              <w:autoSpaceDN w:val="0"/>
                              <w:adjustRightInd w:val="0"/>
                            </w:pPr>
                            <w:r>
                              <w:t xml:space="preserve">Beskriv, analysera och värdera, belys gärna med exempel.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02E4" id="Textruta 9" o:spid="_x0000_s1030" type="#_x0000_t202" style="position:absolute;margin-left:-.1pt;margin-top:25.05pt;width:425.15pt;height:9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" filled="f" strokeweight=".5pt">
                <v:textbox>
                  <w:txbxContent>
                    <w:p w14:paraId="6DE2FE6C" w14:textId="77777777" w:rsidR="000B6B0B" w:rsidRPr="005F2869" w:rsidRDefault="000B6B0B" w:rsidP="005F2869">
                      <w:pPr>
                        <w:spacing w:line="276" w:lineRule="auto"/>
                        <w:rPr>
                          <w:b/>
                          <w:bCs/>
                          <w:lang w:eastAsia="zh-CN"/>
                        </w:rPr>
                      </w:pPr>
                      <w:r w:rsidRPr="005F2869">
                        <w:rPr>
                          <w:b/>
                          <w:bCs/>
                          <w:lang w:eastAsia="zh-CN"/>
                        </w:rPr>
                        <w:t>Organisation och förutsättningar för framtagande och genomförande av kurs</w:t>
                      </w:r>
                    </w:p>
                    <w:p w14:paraId="38476F98" w14:textId="77777777" w:rsidR="000B6B0B" w:rsidRPr="00B247C0" w:rsidRDefault="000B6B0B" w:rsidP="000B6B0B">
                      <w:pPr>
                        <w:pStyle w:val="Liststycke"/>
                        <w:numPr>
                          <w:ilvl w:val="0"/>
                          <w:numId w:val="13"/>
                        </w:numPr>
                        <w:rPr>
                          <w:b/>
                          <w:bCs/>
                        </w:rPr>
                      </w:pPr>
                      <w:r w:rsidRPr="00B247C0">
                        <w:rPr>
                          <w:b/>
                          <w:bCs/>
                        </w:rPr>
                        <w:t>process för planering av kursutbud</w:t>
                      </w:r>
                    </w:p>
                    <w:p w14:paraId="2790E586" w14:textId="77777777" w:rsidR="000B6B0B" w:rsidRPr="00B247C0" w:rsidRDefault="000B6B0B" w:rsidP="000B6B0B">
                      <w:pPr>
                        <w:pStyle w:val="Liststycke"/>
                        <w:numPr>
                          <w:ilvl w:val="0"/>
                          <w:numId w:val="13"/>
                        </w:numPr>
                        <w:rPr>
                          <w:b/>
                          <w:bCs/>
                        </w:rPr>
                      </w:pPr>
                      <w:r w:rsidRPr="00B247C0">
                        <w:rPr>
                          <w:b/>
                          <w:bCs/>
                        </w:rPr>
                        <w:t>process för inrättande av kurs och fastställande av kursplan</w:t>
                      </w:r>
                    </w:p>
                    <w:p w14:paraId="7CC20E35" w14:textId="77777777" w:rsidR="000B6B0B" w:rsidRPr="00B247C0" w:rsidRDefault="000B6B0B" w:rsidP="000B6B0B">
                      <w:pPr>
                        <w:pStyle w:val="Liststycke"/>
                        <w:numPr>
                          <w:ilvl w:val="0"/>
                          <w:numId w:val="13"/>
                        </w:numPr>
                        <w:rPr>
                          <w:b/>
                          <w:bCs/>
                        </w:rPr>
                      </w:pPr>
                      <w:r w:rsidRPr="00B247C0">
                        <w:rPr>
                          <w:b/>
                          <w:bCs/>
                        </w:rPr>
                        <w:t>infrastrukturella och personella förutsättningar för genomförande av kurs</w:t>
                      </w:r>
                    </w:p>
                    <w:p w14:paraId="5C2076E6" w14:textId="77777777" w:rsidR="00212D28" w:rsidRPr="00597F20" w:rsidRDefault="00212D28" w:rsidP="00212D28">
                      <w:pPr>
                        <w:autoSpaceDE w:val="0"/>
                        <w:autoSpaceDN w:val="0"/>
                        <w:adjustRightInd w:val="0"/>
                      </w:pPr>
                      <w:r>
                        <w:t xml:space="preserve">Beskriv, analysera och värdera, belys gärna med exempel. </w:t>
                      </w:r>
                    </w:p>
                  </w:txbxContent>
                </v:textbox>
                <w10:wrap type="square"/>
              </v:shape>
            </w:pict>
          </mc:Fallback>
        </mc:AlternateContent>
      </w:r>
    </w:p>
    <w:p w14:paraId="5081E491" w14:textId="73382E33" w:rsidR="00212D28" w:rsidRPr="00385D6D" w:rsidRDefault="00212D28" w:rsidP="00212D28">
      <w:pPr>
        <w:autoSpaceDE w:val="0"/>
        <w:autoSpaceDN w:val="0"/>
        <w:adjustRightInd w:val="0"/>
      </w:pPr>
      <w:r>
        <w:t>Skriv text här…</w:t>
      </w:r>
    </w:p>
    <w:p w14:paraId="60616D8E" w14:textId="77777777" w:rsidR="00212D28" w:rsidRDefault="00212D28" w:rsidP="00B247C0">
      <w:pPr>
        <w:autoSpaceDE w:val="0"/>
        <w:autoSpaceDN w:val="0"/>
        <w:adjustRightInd w:val="0"/>
      </w:pPr>
    </w:p>
    <w:p w14:paraId="56928C41" w14:textId="77777777" w:rsidR="005F2869" w:rsidRDefault="005F2869">
      <w:pPr>
        <w:rPr>
          <w:u w:val="single"/>
        </w:rPr>
      </w:pPr>
      <w:r>
        <w:rPr>
          <w:u w:val="single"/>
        </w:rPr>
        <w:br w:type="page"/>
      </w:r>
    </w:p>
    <w:p w14:paraId="25A2115B" w14:textId="7E52E2F5" w:rsidR="00BB4AC2" w:rsidRPr="00BB4AC2" w:rsidRDefault="00212D28" w:rsidP="00212D28">
      <w:pPr>
        <w:rPr>
          <w:u w:val="single"/>
        </w:rPr>
      </w:pPr>
      <w:r w:rsidRPr="003D4B0C">
        <w:rPr>
          <w:u w:val="single"/>
        </w:rPr>
        <w:lastRenderedPageBreak/>
        <w:t>Slutnot</w:t>
      </w:r>
      <w:r w:rsidR="008C0561">
        <w:rPr>
          <w:u w:val="single"/>
        </w:rPr>
        <w:t xml:space="preserve"> [Tas bort innan självvärderingsrapporten fastställs]</w:t>
      </w:r>
    </w:p>
    <w:p w14:paraId="2A955ED2" w14:textId="77777777" w:rsidR="00BB4AC2" w:rsidRDefault="00BB4AC2" w:rsidP="00BB4AC2">
      <w:pPr>
        <w:pStyle w:val="Rubrik4"/>
      </w:pPr>
      <w:r>
        <w:t>Beskriva</w:t>
      </w:r>
    </w:p>
    <w:p w14:paraId="7929592D" w14:textId="4D0A98D1" w:rsidR="00212D28" w:rsidRPr="00914C05" w:rsidRDefault="00212D28" w:rsidP="00212D28">
      <w:r w:rsidRPr="00914C05">
        <w:t>Beskrivningen ska utgå från det som an</w:t>
      </w:r>
      <w:r w:rsidRPr="00914C05">
        <w:softHyphen/>
        <w:t xml:space="preserve">ges </w:t>
      </w:r>
      <w:r w:rsidR="00C42427">
        <w:t>för</w:t>
      </w:r>
      <w:r>
        <w:t xml:space="preserve"> respektive kriterium</w:t>
      </w:r>
      <w:r w:rsidRPr="00914C05">
        <w:t xml:space="preserve">. Att </w:t>
      </w:r>
      <w:r w:rsidRPr="00BB4AC2">
        <w:rPr>
          <w:iCs/>
        </w:rPr>
        <w:t>beskriva</w:t>
      </w:r>
      <w:r w:rsidRPr="00914C05">
        <w:rPr>
          <w:i/>
        </w:rPr>
        <w:t xml:space="preserve"> </w:t>
      </w:r>
      <w:r w:rsidRPr="00914C05">
        <w:t>innebär i det här sam</w:t>
      </w:r>
      <w:r w:rsidRPr="00914C05">
        <w:softHyphen/>
        <w:t>man</w:t>
      </w:r>
      <w:r w:rsidRPr="00914C05">
        <w:softHyphen/>
        <w:t>hanget att redogöra för ett faktiskt förhållande. Exempel är att ange hur många lärare som finns på en utbildning och deras kompetens, vilket special</w:t>
      </w:r>
      <w:r w:rsidRPr="00914C05">
        <w:softHyphen/>
        <w:t>pedago</w:t>
      </w:r>
      <w:r w:rsidRPr="00914C05">
        <w:softHyphen/>
        <w:t>giskt stöd studenter med funktionsnedsättning kan få och vilka examinations</w:t>
      </w:r>
      <w:r w:rsidRPr="00914C05">
        <w:softHyphen/>
        <w:t>former som används på utbildningen. Ett annat exem</w:t>
      </w:r>
      <w:r w:rsidRPr="00914C05">
        <w:softHyphen/>
        <w:t>pel är att redogöra för hur arbetet med att kon</w:t>
      </w:r>
      <w:r w:rsidRPr="00914C05">
        <w:softHyphen/>
        <w:t>trol</w:t>
      </w:r>
      <w:r w:rsidRPr="00914C05">
        <w:softHyphen/>
        <w:t>lera att målen för en examen täcks av lärande</w:t>
      </w:r>
      <w:r w:rsidRPr="00914C05">
        <w:softHyphen/>
        <w:t>målen i de kurser som ingår i en utbild</w:t>
      </w:r>
      <w:r w:rsidRPr="00914C05">
        <w:softHyphen/>
        <w:t xml:space="preserve">ning. </w:t>
      </w:r>
    </w:p>
    <w:p w14:paraId="00199EAE" w14:textId="4D594E33" w:rsidR="00BB4AC2" w:rsidRDefault="00BB4AC2" w:rsidP="00BB4AC2">
      <w:pPr>
        <w:pStyle w:val="Rubrik4"/>
      </w:pPr>
      <w:r>
        <w:t>Analysera</w:t>
      </w:r>
    </w:p>
    <w:p w14:paraId="424F132D" w14:textId="26E6D22C" w:rsidR="00212D28" w:rsidRPr="00914C05" w:rsidRDefault="00212D28" w:rsidP="00212D28">
      <w:r w:rsidRPr="00914C05">
        <w:t>Utifrån beskrivningen ska en analys göras så att utbildningen kan värdera om det som be</w:t>
      </w:r>
      <w:r w:rsidRPr="00914C05">
        <w:softHyphen/>
        <w:t>skrivs fungerar bra eller inte, det vill säga vil</w:t>
      </w:r>
      <w:r w:rsidRPr="00914C05">
        <w:softHyphen/>
        <w:t>ka styr</w:t>
      </w:r>
      <w:r w:rsidRPr="00914C05">
        <w:softHyphen/>
        <w:t>kor som finns och vad som behöver ut</w:t>
      </w:r>
      <w:r w:rsidRPr="00914C05">
        <w:softHyphen/>
        <w:t xml:space="preserve">vecklas. Att </w:t>
      </w:r>
      <w:r w:rsidRPr="00BB4AC2">
        <w:rPr>
          <w:iCs/>
        </w:rPr>
        <w:t>analysera</w:t>
      </w:r>
      <w:r w:rsidRPr="00914C05">
        <w:rPr>
          <w:i/>
        </w:rPr>
        <w:t xml:space="preserve"> </w:t>
      </w:r>
      <w:r w:rsidRPr="00914C05">
        <w:t>innebär i det här sammanhanget att utifrån fakta/be</w:t>
      </w:r>
      <w:r w:rsidRPr="00914C05">
        <w:softHyphen/>
        <w:t>skriv</w:t>
      </w:r>
      <w:r w:rsidRPr="00914C05">
        <w:softHyphen/>
        <w:t>ningen väga olika delar mot varandra. Ett exempel är att ställa lärar</w:t>
      </w:r>
      <w:r w:rsidRPr="00914C05">
        <w:softHyphen/>
        <w:t>nas kom</w:t>
      </w:r>
      <w:r w:rsidRPr="00914C05">
        <w:softHyphen/>
      </w:r>
      <w:r w:rsidRPr="00914C05">
        <w:softHyphen/>
      </w:r>
      <w:r w:rsidRPr="00914C05">
        <w:softHyphen/>
        <w:t xml:space="preserve">petens mot det behov som finns inom utbildningen. För exemplet med examinationsformer ovan skulle det innebära att utifrån beskrivningen av examinationsformer ställa det mot vad det är som ska bedömas.  </w:t>
      </w:r>
    </w:p>
    <w:p w14:paraId="7162FB5A" w14:textId="39E5AE8C" w:rsidR="00BB4AC2" w:rsidRDefault="00BB4AC2" w:rsidP="00BB4AC2">
      <w:pPr>
        <w:pStyle w:val="Rubrik4"/>
      </w:pPr>
      <w:r>
        <w:t>Värdera</w:t>
      </w:r>
    </w:p>
    <w:p w14:paraId="6E9F7AB0" w14:textId="05538D5E" w:rsidR="00212D28" w:rsidRPr="00914C05" w:rsidRDefault="00212D28" w:rsidP="00212D28">
      <w:r w:rsidRPr="00914C05">
        <w:t xml:space="preserve">Att </w:t>
      </w:r>
      <w:r w:rsidRPr="00BB4AC2">
        <w:rPr>
          <w:iCs/>
        </w:rPr>
        <w:t>värdera</w:t>
      </w:r>
      <w:r w:rsidRPr="00914C05">
        <w:t xml:space="preserve"> innebär i detta sam</w:t>
      </w:r>
      <w:r w:rsidRPr="00914C05">
        <w:softHyphen/>
        <w:t>manhang att utifrån den analys som är gjord kunna dra slutsatser om hur någonting fun</w:t>
      </w:r>
      <w:r w:rsidRPr="00914C05">
        <w:softHyphen/>
        <w:t>gerar. I exemplet med lärarnas kom</w:t>
      </w:r>
      <w:r w:rsidRPr="00914C05">
        <w:softHyphen/>
        <w:t>petens och utbild</w:t>
      </w:r>
      <w:r w:rsidRPr="00914C05">
        <w:softHyphen/>
        <w:t>ningens behov skulle det innebära att dra slutsatser kring om kom</w:t>
      </w:r>
      <w:r w:rsidRPr="00914C05">
        <w:softHyphen/>
        <w:t>petensen är ändamåls</w:t>
      </w:r>
      <w:r w:rsidRPr="00914C05">
        <w:softHyphen/>
        <w:t>enlig eller inte och vad man baserar den slut</w:t>
      </w:r>
      <w:r w:rsidRPr="00914C05">
        <w:softHyphen/>
        <w:t>satsen på. För examinationsformerna skulle det innebära att dra slutsatser kring om examinationsformerna är ändamålsenliga eller inte och vad man baserar den slutsatsen på. Utifrån detta ska sedan styrkor och utvecklings</w:t>
      </w:r>
      <w:r w:rsidRPr="00914C05">
        <w:softHyphen/>
        <w:t>om</w:t>
      </w:r>
      <w:r w:rsidRPr="00914C05">
        <w:softHyphen/>
        <w:t xml:space="preserve">råden anges. </w:t>
      </w:r>
    </w:p>
    <w:p w14:paraId="7732ADDE" w14:textId="77777777" w:rsidR="00212D28" w:rsidRPr="00914C05" w:rsidRDefault="00212D28" w:rsidP="00212D28"/>
    <w:p w14:paraId="6E450845" w14:textId="77777777" w:rsidR="00212D28" w:rsidRDefault="00212D28" w:rsidP="00212D28"/>
    <w:p w14:paraId="6604258B" w14:textId="43B5564F" w:rsidR="00BA39A9" w:rsidRDefault="00BA39A9" w:rsidP="00FE0704"/>
    <w:sectPr w:rsidR="00BA39A9"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4615" w14:textId="77777777" w:rsidR="00510474" w:rsidRDefault="00510474" w:rsidP="00190C50">
      <w:r>
        <w:separator/>
      </w:r>
    </w:p>
    <w:p w14:paraId="459E6B4C" w14:textId="77777777" w:rsidR="00510474" w:rsidRDefault="00510474"/>
  </w:endnote>
  <w:endnote w:type="continuationSeparator" w:id="0">
    <w:p w14:paraId="7C981943" w14:textId="77777777" w:rsidR="00510474" w:rsidRDefault="00510474" w:rsidP="00190C50">
      <w:r>
        <w:continuationSeparator/>
      </w:r>
    </w:p>
    <w:p w14:paraId="720E0910" w14:textId="77777777" w:rsidR="00510474" w:rsidRDefault="0051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023" w14:textId="77777777"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r>
      <w:t>/</w:t>
    </w:r>
    <w:fldSimple w:instr="NUMPAGES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8BF8" w14:textId="77777777" w:rsidR="00510474" w:rsidRDefault="00510474" w:rsidP="0015432E">
      <w:pPr>
        <w:spacing w:after="0"/>
      </w:pPr>
      <w:r>
        <w:separator/>
      </w:r>
    </w:p>
  </w:footnote>
  <w:footnote w:type="continuationSeparator" w:id="0">
    <w:p w14:paraId="2A67FD1D" w14:textId="77777777" w:rsidR="00510474" w:rsidRDefault="00510474" w:rsidP="00190C50">
      <w:r>
        <w:continuationSeparator/>
      </w:r>
    </w:p>
    <w:p w14:paraId="7266063E" w14:textId="77777777" w:rsidR="00510474" w:rsidRDefault="0051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2EA" w14:textId="36717624" w:rsidR="007853A0" w:rsidRDefault="00510474">
    <w:pPr>
      <w:pStyle w:val="Sidhuvud"/>
    </w:pPr>
    <w:r>
      <w:rPr>
        <w:noProof/>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Dnr</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1FE6BF50" w:rsidR="00B504E1" w:rsidRDefault="00892344" w:rsidP="006828CB">
          <w:pPr>
            <w:pStyle w:val="Formelltext"/>
          </w:pPr>
          <w:fldSimple w:instr="STYLEREF  &quot;Formell text Dnr&quot;  \* MERGEFORMAT">
            <w:r w:rsidR="00BB4AC2">
              <w:rPr>
                <w:noProof/>
              </w:rPr>
              <w:t>Ange diarienummer</w:t>
            </w:r>
          </w:fldSimple>
        </w:p>
      </w:tc>
    </w:tr>
  </w:tbl>
  <w:p w14:paraId="2BC23889" w14:textId="4CA99AC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6DEF" w14:textId="605C8321"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1BE97000"/>
    <w:multiLevelType w:val="hybridMultilevel"/>
    <w:tmpl w:val="4E1E4A5C"/>
    <w:lvl w:ilvl="0" w:tplc="B9C4118E">
      <w:start w:val="13"/>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5" w15:restartNumberingAfterBreak="0">
    <w:nsid w:val="30783A8B"/>
    <w:multiLevelType w:val="hybridMultilevel"/>
    <w:tmpl w:val="3BA69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9D7A5B"/>
    <w:multiLevelType w:val="hybridMultilevel"/>
    <w:tmpl w:val="8EF281F4"/>
    <w:lvl w:ilvl="0" w:tplc="B9C4118E">
      <w:start w:val="13"/>
      <w:numFmt w:val="bullet"/>
      <w:lvlText w:val="-"/>
      <w:lvlJc w:val="left"/>
      <w:pPr>
        <w:ind w:left="144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EA21FA4"/>
    <w:multiLevelType w:val="hybridMultilevel"/>
    <w:tmpl w:val="41361320"/>
    <w:lvl w:ilvl="0" w:tplc="B9C4118E">
      <w:start w:val="13"/>
      <w:numFmt w:val="bullet"/>
      <w:lvlText w:val="-"/>
      <w:lvlJc w:val="left"/>
      <w:pPr>
        <w:ind w:left="1080" w:hanging="360"/>
      </w:pPr>
      <w:rPr>
        <w:rFonts w:ascii="Times New Roman" w:eastAsiaTheme="minorHAns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1564728"/>
    <w:multiLevelType w:val="hybridMultilevel"/>
    <w:tmpl w:val="056094B2"/>
    <w:lvl w:ilvl="0" w:tplc="B9C4118E">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67E62D02"/>
    <w:multiLevelType w:val="hybridMultilevel"/>
    <w:tmpl w:val="1DB03B9C"/>
    <w:lvl w:ilvl="0" w:tplc="B9C4118E">
      <w:start w:val="13"/>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3375CAB"/>
    <w:multiLevelType w:val="hybridMultilevel"/>
    <w:tmpl w:val="C598D5A8"/>
    <w:lvl w:ilvl="0" w:tplc="B9C4118E">
      <w:start w:val="13"/>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546454568">
    <w:abstractNumId w:val="1"/>
  </w:num>
  <w:num w:numId="2" w16cid:durableId="1130127988">
    <w:abstractNumId w:val="4"/>
  </w:num>
  <w:num w:numId="3" w16cid:durableId="2084789104">
    <w:abstractNumId w:val="3"/>
  </w:num>
  <w:num w:numId="4" w16cid:durableId="917791041">
    <w:abstractNumId w:val="12"/>
  </w:num>
  <w:num w:numId="5" w16cid:durableId="337736036">
    <w:abstractNumId w:val="7"/>
  </w:num>
  <w:num w:numId="6" w16cid:durableId="453258599">
    <w:abstractNumId w:val="0"/>
  </w:num>
  <w:num w:numId="7" w16cid:durableId="1828594180">
    <w:abstractNumId w:val="11"/>
  </w:num>
  <w:num w:numId="8" w16cid:durableId="248545186">
    <w:abstractNumId w:val="6"/>
  </w:num>
  <w:num w:numId="9" w16cid:durableId="1416630010">
    <w:abstractNumId w:val="5"/>
  </w:num>
  <w:num w:numId="10" w16cid:durableId="429424492">
    <w:abstractNumId w:val="9"/>
  </w:num>
  <w:num w:numId="11" w16cid:durableId="508107553">
    <w:abstractNumId w:val="14"/>
  </w:num>
  <w:num w:numId="12" w16cid:durableId="2013801639">
    <w:abstractNumId w:val="8"/>
  </w:num>
  <w:num w:numId="13" w16cid:durableId="1875732106">
    <w:abstractNumId w:val="13"/>
  </w:num>
  <w:num w:numId="14" w16cid:durableId="600534344">
    <w:abstractNumId w:val="10"/>
  </w:num>
  <w:num w:numId="15" w16cid:durableId="22317586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70BF"/>
    <w:rsid w:val="00022CEE"/>
    <w:rsid w:val="000265B4"/>
    <w:rsid w:val="00027397"/>
    <w:rsid w:val="00031DEE"/>
    <w:rsid w:val="00032B4B"/>
    <w:rsid w:val="000365B4"/>
    <w:rsid w:val="00040301"/>
    <w:rsid w:val="00043691"/>
    <w:rsid w:val="00046CDB"/>
    <w:rsid w:val="0005011F"/>
    <w:rsid w:val="00051343"/>
    <w:rsid w:val="000516D2"/>
    <w:rsid w:val="00056FFC"/>
    <w:rsid w:val="00061EE8"/>
    <w:rsid w:val="00074F1D"/>
    <w:rsid w:val="00075591"/>
    <w:rsid w:val="00086562"/>
    <w:rsid w:val="00087100"/>
    <w:rsid w:val="00093958"/>
    <w:rsid w:val="0009544E"/>
    <w:rsid w:val="00097A6D"/>
    <w:rsid w:val="00097C8C"/>
    <w:rsid w:val="000A042D"/>
    <w:rsid w:val="000A11DC"/>
    <w:rsid w:val="000A7D82"/>
    <w:rsid w:val="000B6B0B"/>
    <w:rsid w:val="000C1302"/>
    <w:rsid w:val="000C1E69"/>
    <w:rsid w:val="000C5546"/>
    <w:rsid w:val="000C5EC5"/>
    <w:rsid w:val="000C5F05"/>
    <w:rsid w:val="000D25BF"/>
    <w:rsid w:val="000D45A5"/>
    <w:rsid w:val="000D7A66"/>
    <w:rsid w:val="000E328A"/>
    <w:rsid w:val="000E557B"/>
    <w:rsid w:val="000E5D62"/>
    <w:rsid w:val="000E7725"/>
    <w:rsid w:val="000E7F8C"/>
    <w:rsid w:val="000F0D74"/>
    <w:rsid w:val="000F2DC6"/>
    <w:rsid w:val="000F453E"/>
    <w:rsid w:val="000F596E"/>
    <w:rsid w:val="00110565"/>
    <w:rsid w:val="001107F5"/>
    <w:rsid w:val="00117AC3"/>
    <w:rsid w:val="00123F5D"/>
    <w:rsid w:val="00126C14"/>
    <w:rsid w:val="00127221"/>
    <w:rsid w:val="00127D1C"/>
    <w:rsid w:val="00152876"/>
    <w:rsid w:val="0015432E"/>
    <w:rsid w:val="00154941"/>
    <w:rsid w:val="0015572E"/>
    <w:rsid w:val="0016086C"/>
    <w:rsid w:val="00160B07"/>
    <w:rsid w:val="0016697C"/>
    <w:rsid w:val="0016740D"/>
    <w:rsid w:val="001715DE"/>
    <w:rsid w:val="00173F59"/>
    <w:rsid w:val="00190C50"/>
    <w:rsid w:val="00192480"/>
    <w:rsid w:val="001A3E8D"/>
    <w:rsid w:val="001B04CF"/>
    <w:rsid w:val="001B24EF"/>
    <w:rsid w:val="001B3088"/>
    <w:rsid w:val="001B40A7"/>
    <w:rsid w:val="001C4551"/>
    <w:rsid w:val="001C7BFC"/>
    <w:rsid w:val="001E07FF"/>
    <w:rsid w:val="001E183E"/>
    <w:rsid w:val="001E7025"/>
    <w:rsid w:val="001F0B82"/>
    <w:rsid w:val="001F0DA3"/>
    <w:rsid w:val="001F69F1"/>
    <w:rsid w:val="001F6D92"/>
    <w:rsid w:val="002121F0"/>
    <w:rsid w:val="00212D28"/>
    <w:rsid w:val="002148F6"/>
    <w:rsid w:val="002224F2"/>
    <w:rsid w:val="00222DA5"/>
    <w:rsid w:val="00224FF9"/>
    <w:rsid w:val="00225AAE"/>
    <w:rsid w:val="002410C1"/>
    <w:rsid w:val="00241369"/>
    <w:rsid w:val="00242CCA"/>
    <w:rsid w:val="00247C92"/>
    <w:rsid w:val="002519DB"/>
    <w:rsid w:val="0025207C"/>
    <w:rsid w:val="00265FA4"/>
    <w:rsid w:val="0026727B"/>
    <w:rsid w:val="002861FA"/>
    <w:rsid w:val="00287643"/>
    <w:rsid w:val="002935F6"/>
    <w:rsid w:val="0029490E"/>
    <w:rsid w:val="0029555E"/>
    <w:rsid w:val="00295C05"/>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734"/>
    <w:rsid w:val="002E1935"/>
    <w:rsid w:val="002E68BE"/>
    <w:rsid w:val="002E7963"/>
    <w:rsid w:val="002E7F81"/>
    <w:rsid w:val="002F601E"/>
    <w:rsid w:val="002F6D20"/>
    <w:rsid w:val="00300628"/>
    <w:rsid w:val="003100DA"/>
    <w:rsid w:val="0031157F"/>
    <w:rsid w:val="0031302F"/>
    <w:rsid w:val="0031536F"/>
    <w:rsid w:val="00320BB4"/>
    <w:rsid w:val="00326F3D"/>
    <w:rsid w:val="0033248E"/>
    <w:rsid w:val="00335C66"/>
    <w:rsid w:val="003506E8"/>
    <w:rsid w:val="0035207F"/>
    <w:rsid w:val="003529B0"/>
    <w:rsid w:val="0035470D"/>
    <w:rsid w:val="00355EC2"/>
    <w:rsid w:val="003603F0"/>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390C"/>
    <w:rsid w:val="00394B5A"/>
    <w:rsid w:val="00395630"/>
    <w:rsid w:val="00397CDB"/>
    <w:rsid w:val="003A01D4"/>
    <w:rsid w:val="003A12B1"/>
    <w:rsid w:val="003A19BD"/>
    <w:rsid w:val="003A22F0"/>
    <w:rsid w:val="003A2AAB"/>
    <w:rsid w:val="003A2EB5"/>
    <w:rsid w:val="003A520D"/>
    <w:rsid w:val="003A6475"/>
    <w:rsid w:val="003B258D"/>
    <w:rsid w:val="003B3726"/>
    <w:rsid w:val="003B39AC"/>
    <w:rsid w:val="003B4ECB"/>
    <w:rsid w:val="003D4F90"/>
    <w:rsid w:val="003D7BD4"/>
    <w:rsid w:val="003E11DF"/>
    <w:rsid w:val="003E3385"/>
    <w:rsid w:val="003E4EE6"/>
    <w:rsid w:val="003E7272"/>
    <w:rsid w:val="003F445E"/>
    <w:rsid w:val="003F5679"/>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80E"/>
    <w:rsid w:val="00452CD7"/>
    <w:rsid w:val="004545D7"/>
    <w:rsid w:val="00454F41"/>
    <w:rsid w:val="00461460"/>
    <w:rsid w:val="00466968"/>
    <w:rsid w:val="00470AAA"/>
    <w:rsid w:val="004777BC"/>
    <w:rsid w:val="00480C29"/>
    <w:rsid w:val="00484B33"/>
    <w:rsid w:val="00492ED6"/>
    <w:rsid w:val="00497BD8"/>
    <w:rsid w:val="004A09E8"/>
    <w:rsid w:val="004A0DD3"/>
    <w:rsid w:val="004A2B7A"/>
    <w:rsid w:val="004A3B65"/>
    <w:rsid w:val="004A5761"/>
    <w:rsid w:val="004A778B"/>
    <w:rsid w:val="004B091C"/>
    <w:rsid w:val="004B3328"/>
    <w:rsid w:val="004C1357"/>
    <w:rsid w:val="004C3D15"/>
    <w:rsid w:val="004D2C49"/>
    <w:rsid w:val="004D35B3"/>
    <w:rsid w:val="004D4302"/>
    <w:rsid w:val="004D7976"/>
    <w:rsid w:val="004E2266"/>
    <w:rsid w:val="004E280D"/>
    <w:rsid w:val="004E5000"/>
    <w:rsid w:val="004E6441"/>
    <w:rsid w:val="004F528B"/>
    <w:rsid w:val="004F6089"/>
    <w:rsid w:val="004F654B"/>
    <w:rsid w:val="004F715D"/>
    <w:rsid w:val="005025C4"/>
    <w:rsid w:val="0051041B"/>
    <w:rsid w:val="00510474"/>
    <w:rsid w:val="005111C3"/>
    <w:rsid w:val="005158B7"/>
    <w:rsid w:val="00521FD2"/>
    <w:rsid w:val="005347FE"/>
    <w:rsid w:val="00534876"/>
    <w:rsid w:val="00537C36"/>
    <w:rsid w:val="0054196E"/>
    <w:rsid w:val="0054381A"/>
    <w:rsid w:val="00545F93"/>
    <w:rsid w:val="00551B0B"/>
    <w:rsid w:val="005606CF"/>
    <w:rsid w:val="00561DE2"/>
    <w:rsid w:val="0056435D"/>
    <w:rsid w:val="00566966"/>
    <w:rsid w:val="00581174"/>
    <w:rsid w:val="00582D90"/>
    <w:rsid w:val="005830C5"/>
    <w:rsid w:val="00583A9E"/>
    <w:rsid w:val="00585077"/>
    <w:rsid w:val="00591D8A"/>
    <w:rsid w:val="00591E19"/>
    <w:rsid w:val="00591E42"/>
    <w:rsid w:val="00594140"/>
    <w:rsid w:val="00595098"/>
    <w:rsid w:val="00595D76"/>
    <w:rsid w:val="0059715E"/>
    <w:rsid w:val="005A776C"/>
    <w:rsid w:val="005A7EBE"/>
    <w:rsid w:val="005A7FC6"/>
    <w:rsid w:val="005B1F8E"/>
    <w:rsid w:val="005C22DA"/>
    <w:rsid w:val="005C3CDD"/>
    <w:rsid w:val="005C540D"/>
    <w:rsid w:val="005D3E0B"/>
    <w:rsid w:val="005D468F"/>
    <w:rsid w:val="005D4CDB"/>
    <w:rsid w:val="005D6100"/>
    <w:rsid w:val="005E30B9"/>
    <w:rsid w:val="005E463B"/>
    <w:rsid w:val="005E74F0"/>
    <w:rsid w:val="005F093F"/>
    <w:rsid w:val="005F102A"/>
    <w:rsid w:val="005F152C"/>
    <w:rsid w:val="005F1EE1"/>
    <w:rsid w:val="005F2869"/>
    <w:rsid w:val="005F295D"/>
    <w:rsid w:val="005F4882"/>
    <w:rsid w:val="005F7329"/>
    <w:rsid w:val="00601E45"/>
    <w:rsid w:val="0060567F"/>
    <w:rsid w:val="006100C9"/>
    <w:rsid w:val="00611F7B"/>
    <w:rsid w:val="00613022"/>
    <w:rsid w:val="00615BA6"/>
    <w:rsid w:val="006165DF"/>
    <w:rsid w:val="006214CB"/>
    <w:rsid w:val="0062453B"/>
    <w:rsid w:val="00624EC0"/>
    <w:rsid w:val="006339E7"/>
    <w:rsid w:val="00642186"/>
    <w:rsid w:val="00645637"/>
    <w:rsid w:val="006460C3"/>
    <w:rsid w:val="00646802"/>
    <w:rsid w:val="00647BA2"/>
    <w:rsid w:val="00654B7A"/>
    <w:rsid w:val="00656401"/>
    <w:rsid w:val="006666CD"/>
    <w:rsid w:val="00672E7A"/>
    <w:rsid w:val="0067375F"/>
    <w:rsid w:val="00674A3E"/>
    <w:rsid w:val="00674B19"/>
    <w:rsid w:val="0067688F"/>
    <w:rsid w:val="0067798D"/>
    <w:rsid w:val="00680904"/>
    <w:rsid w:val="006828CB"/>
    <w:rsid w:val="00685673"/>
    <w:rsid w:val="00686DC8"/>
    <w:rsid w:val="0069492D"/>
    <w:rsid w:val="00694CB2"/>
    <w:rsid w:val="006A108F"/>
    <w:rsid w:val="006A6660"/>
    <w:rsid w:val="006C054E"/>
    <w:rsid w:val="006C24D1"/>
    <w:rsid w:val="006C2846"/>
    <w:rsid w:val="006C6C37"/>
    <w:rsid w:val="006D0A88"/>
    <w:rsid w:val="006D0F1C"/>
    <w:rsid w:val="006D2DA7"/>
    <w:rsid w:val="006D61AF"/>
    <w:rsid w:val="006E2688"/>
    <w:rsid w:val="006E5936"/>
    <w:rsid w:val="006E6094"/>
    <w:rsid w:val="006F056F"/>
    <w:rsid w:val="006F2214"/>
    <w:rsid w:val="006F2B42"/>
    <w:rsid w:val="006F3E99"/>
    <w:rsid w:val="006F43DA"/>
    <w:rsid w:val="006F45C7"/>
    <w:rsid w:val="00700AAF"/>
    <w:rsid w:val="00701BE8"/>
    <w:rsid w:val="0070342E"/>
    <w:rsid w:val="00705622"/>
    <w:rsid w:val="00707887"/>
    <w:rsid w:val="007107D0"/>
    <w:rsid w:val="00710C0E"/>
    <w:rsid w:val="007131E0"/>
    <w:rsid w:val="0071503B"/>
    <w:rsid w:val="0072119E"/>
    <w:rsid w:val="00721F2A"/>
    <w:rsid w:val="007221A5"/>
    <w:rsid w:val="00722AD9"/>
    <w:rsid w:val="00722B03"/>
    <w:rsid w:val="00727987"/>
    <w:rsid w:val="007311C4"/>
    <w:rsid w:val="0073183C"/>
    <w:rsid w:val="00732712"/>
    <w:rsid w:val="00737D32"/>
    <w:rsid w:val="007456A2"/>
    <w:rsid w:val="0075297E"/>
    <w:rsid w:val="00756914"/>
    <w:rsid w:val="007578DF"/>
    <w:rsid w:val="00757EBB"/>
    <w:rsid w:val="00771BF3"/>
    <w:rsid w:val="00772C85"/>
    <w:rsid w:val="00780714"/>
    <w:rsid w:val="007853A0"/>
    <w:rsid w:val="00787232"/>
    <w:rsid w:val="00791592"/>
    <w:rsid w:val="007915E7"/>
    <w:rsid w:val="00792503"/>
    <w:rsid w:val="007A3EEA"/>
    <w:rsid w:val="007A7655"/>
    <w:rsid w:val="007B2EB9"/>
    <w:rsid w:val="007B528F"/>
    <w:rsid w:val="007C3BF0"/>
    <w:rsid w:val="007C624A"/>
    <w:rsid w:val="007D0170"/>
    <w:rsid w:val="007E0688"/>
    <w:rsid w:val="007E0A5C"/>
    <w:rsid w:val="007E18F1"/>
    <w:rsid w:val="007E20A3"/>
    <w:rsid w:val="007E79DE"/>
    <w:rsid w:val="007F2D78"/>
    <w:rsid w:val="007F2DE1"/>
    <w:rsid w:val="007F4773"/>
    <w:rsid w:val="007F4BB6"/>
    <w:rsid w:val="00805068"/>
    <w:rsid w:val="00806DAC"/>
    <w:rsid w:val="00815779"/>
    <w:rsid w:val="00817A2E"/>
    <w:rsid w:val="00825B21"/>
    <w:rsid w:val="00840ADE"/>
    <w:rsid w:val="008479CC"/>
    <w:rsid w:val="00852033"/>
    <w:rsid w:val="00855229"/>
    <w:rsid w:val="008605FE"/>
    <w:rsid w:val="00860D94"/>
    <w:rsid w:val="00872D9D"/>
    <w:rsid w:val="008736E7"/>
    <w:rsid w:val="00880C1E"/>
    <w:rsid w:val="00890363"/>
    <w:rsid w:val="00891619"/>
    <w:rsid w:val="00892344"/>
    <w:rsid w:val="00896C7B"/>
    <w:rsid w:val="00896C82"/>
    <w:rsid w:val="008972D2"/>
    <w:rsid w:val="008A5676"/>
    <w:rsid w:val="008C0561"/>
    <w:rsid w:val="008C076D"/>
    <w:rsid w:val="008C19BA"/>
    <w:rsid w:val="008D0332"/>
    <w:rsid w:val="008D0580"/>
    <w:rsid w:val="008D4054"/>
    <w:rsid w:val="008D48B5"/>
    <w:rsid w:val="008D4ADE"/>
    <w:rsid w:val="008E0AA2"/>
    <w:rsid w:val="008E4C31"/>
    <w:rsid w:val="008F05AA"/>
    <w:rsid w:val="008F2E7A"/>
    <w:rsid w:val="008F35C5"/>
    <w:rsid w:val="008F68EE"/>
    <w:rsid w:val="008F7867"/>
    <w:rsid w:val="00900C05"/>
    <w:rsid w:val="009055B6"/>
    <w:rsid w:val="009070F5"/>
    <w:rsid w:val="0090799C"/>
    <w:rsid w:val="00912053"/>
    <w:rsid w:val="00924FA7"/>
    <w:rsid w:val="009266F2"/>
    <w:rsid w:val="00926FE2"/>
    <w:rsid w:val="009307AF"/>
    <w:rsid w:val="00930EA1"/>
    <w:rsid w:val="00936EFD"/>
    <w:rsid w:val="0094429E"/>
    <w:rsid w:val="009510FB"/>
    <w:rsid w:val="00953159"/>
    <w:rsid w:val="00953285"/>
    <w:rsid w:val="00954F62"/>
    <w:rsid w:val="00961561"/>
    <w:rsid w:val="00961709"/>
    <w:rsid w:val="009627EA"/>
    <w:rsid w:val="00966CCC"/>
    <w:rsid w:val="009734C6"/>
    <w:rsid w:val="0098309B"/>
    <w:rsid w:val="00987735"/>
    <w:rsid w:val="00993BD0"/>
    <w:rsid w:val="00996EE0"/>
    <w:rsid w:val="009A1548"/>
    <w:rsid w:val="009A615A"/>
    <w:rsid w:val="009A79A1"/>
    <w:rsid w:val="009B098D"/>
    <w:rsid w:val="009B0AE9"/>
    <w:rsid w:val="009B0E30"/>
    <w:rsid w:val="009C0CAF"/>
    <w:rsid w:val="009C1E34"/>
    <w:rsid w:val="009C77F0"/>
    <w:rsid w:val="009D4864"/>
    <w:rsid w:val="009E3549"/>
    <w:rsid w:val="009E5722"/>
    <w:rsid w:val="009F1BF8"/>
    <w:rsid w:val="009F3AF2"/>
    <w:rsid w:val="009F3E95"/>
    <w:rsid w:val="00A01592"/>
    <w:rsid w:val="00A0215C"/>
    <w:rsid w:val="00A04BE3"/>
    <w:rsid w:val="00A06E80"/>
    <w:rsid w:val="00A125DF"/>
    <w:rsid w:val="00A310B0"/>
    <w:rsid w:val="00A31DB3"/>
    <w:rsid w:val="00A34C43"/>
    <w:rsid w:val="00A3778F"/>
    <w:rsid w:val="00A42A21"/>
    <w:rsid w:val="00A46220"/>
    <w:rsid w:val="00A47391"/>
    <w:rsid w:val="00A506BF"/>
    <w:rsid w:val="00A5180D"/>
    <w:rsid w:val="00A54EBF"/>
    <w:rsid w:val="00A5519B"/>
    <w:rsid w:val="00A70032"/>
    <w:rsid w:val="00A71503"/>
    <w:rsid w:val="00A727A3"/>
    <w:rsid w:val="00A727D5"/>
    <w:rsid w:val="00A74A0A"/>
    <w:rsid w:val="00A75AFE"/>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B688A"/>
    <w:rsid w:val="00AB73B5"/>
    <w:rsid w:val="00AC2284"/>
    <w:rsid w:val="00AC4CCB"/>
    <w:rsid w:val="00AC56AF"/>
    <w:rsid w:val="00AD4C24"/>
    <w:rsid w:val="00AE78B9"/>
    <w:rsid w:val="00AE78C6"/>
    <w:rsid w:val="00AF32E6"/>
    <w:rsid w:val="00AF43CB"/>
    <w:rsid w:val="00AF5319"/>
    <w:rsid w:val="00B06994"/>
    <w:rsid w:val="00B10361"/>
    <w:rsid w:val="00B11845"/>
    <w:rsid w:val="00B12F04"/>
    <w:rsid w:val="00B14CB1"/>
    <w:rsid w:val="00B15341"/>
    <w:rsid w:val="00B2177A"/>
    <w:rsid w:val="00B247C0"/>
    <w:rsid w:val="00B2657C"/>
    <w:rsid w:val="00B34584"/>
    <w:rsid w:val="00B362BD"/>
    <w:rsid w:val="00B42DB4"/>
    <w:rsid w:val="00B504E1"/>
    <w:rsid w:val="00B5069E"/>
    <w:rsid w:val="00B51586"/>
    <w:rsid w:val="00B52BF3"/>
    <w:rsid w:val="00B538BD"/>
    <w:rsid w:val="00B55EDD"/>
    <w:rsid w:val="00B61D12"/>
    <w:rsid w:val="00B63C9C"/>
    <w:rsid w:val="00B64D4F"/>
    <w:rsid w:val="00B70023"/>
    <w:rsid w:val="00B70A9B"/>
    <w:rsid w:val="00B73F0B"/>
    <w:rsid w:val="00B74537"/>
    <w:rsid w:val="00B845A5"/>
    <w:rsid w:val="00B90CDA"/>
    <w:rsid w:val="00B92795"/>
    <w:rsid w:val="00B928F3"/>
    <w:rsid w:val="00B93C35"/>
    <w:rsid w:val="00B93F85"/>
    <w:rsid w:val="00B97909"/>
    <w:rsid w:val="00BA39A9"/>
    <w:rsid w:val="00BB2B3F"/>
    <w:rsid w:val="00BB4261"/>
    <w:rsid w:val="00BB4AC2"/>
    <w:rsid w:val="00BB55DF"/>
    <w:rsid w:val="00BB73CD"/>
    <w:rsid w:val="00BD32F4"/>
    <w:rsid w:val="00BE238C"/>
    <w:rsid w:val="00BF2DB9"/>
    <w:rsid w:val="00BF413F"/>
    <w:rsid w:val="00BF5A63"/>
    <w:rsid w:val="00BF7CA3"/>
    <w:rsid w:val="00C0228E"/>
    <w:rsid w:val="00C04350"/>
    <w:rsid w:val="00C047D7"/>
    <w:rsid w:val="00C06D88"/>
    <w:rsid w:val="00C11758"/>
    <w:rsid w:val="00C1485B"/>
    <w:rsid w:val="00C25B6B"/>
    <w:rsid w:val="00C30FC7"/>
    <w:rsid w:val="00C37344"/>
    <w:rsid w:val="00C41795"/>
    <w:rsid w:val="00C42427"/>
    <w:rsid w:val="00C42B9D"/>
    <w:rsid w:val="00C4417C"/>
    <w:rsid w:val="00C52296"/>
    <w:rsid w:val="00C529FF"/>
    <w:rsid w:val="00C53C53"/>
    <w:rsid w:val="00C548CF"/>
    <w:rsid w:val="00C54F6F"/>
    <w:rsid w:val="00C65DF2"/>
    <w:rsid w:val="00C65FC8"/>
    <w:rsid w:val="00C707AD"/>
    <w:rsid w:val="00C70C8F"/>
    <w:rsid w:val="00C7377D"/>
    <w:rsid w:val="00C81B55"/>
    <w:rsid w:val="00C90A33"/>
    <w:rsid w:val="00C94754"/>
    <w:rsid w:val="00C9574B"/>
    <w:rsid w:val="00C957A3"/>
    <w:rsid w:val="00CA0585"/>
    <w:rsid w:val="00CB094B"/>
    <w:rsid w:val="00CB3322"/>
    <w:rsid w:val="00CB6966"/>
    <w:rsid w:val="00CC245E"/>
    <w:rsid w:val="00CD2EFC"/>
    <w:rsid w:val="00CD5DE4"/>
    <w:rsid w:val="00CE07FC"/>
    <w:rsid w:val="00CE0BC9"/>
    <w:rsid w:val="00CE16B6"/>
    <w:rsid w:val="00CE2E0F"/>
    <w:rsid w:val="00CE638C"/>
    <w:rsid w:val="00CF0215"/>
    <w:rsid w:val="00CF17ED"/>
    <w:rsid w:val="00CF291E"/>
    <w:rsid w:val="00CF3393"/>
    <w:rsid w:val="00D00392"/>
    <w:rsid w:val="00D01924"/>
    <w:rsid w:val="00D02E5A"/>
    <w:rsid w:val="00D04EBC"/>
    <w:rsid w:val="00D0771F"/>
    <w:rsid w:val="00D13BFF"/>
    <w:rsid w:val="00D206AB"/>
    <w:rsid w:val="00D20F52"/>
    <w:rsid w:val="00D21722"/>
    <w:rsid w:val="00D21F8E"/>
    <w:rsid w:val="00D22D49"/>
    <w:rsid w:val="00D2396D"/>
    <w:rsid w:val="00D249BB"/>
    <w:rsid w:val="00D325A3"/>
    <w:rsid w:val="00D418D4"/>
    <w:rsid w:val="00D41ED8"/>
    <w:rsid w:val="00D43B89"/>
    <w:rsid w:val="00D44A32"/>
    <w:rsid w:val="00D54B98"/>
    <w:rsid w:val="00D61100"/>
    <w:rsid w:val="00D619FD"/>
    <w:rsid w:val="00D61BEC"/>
    <w:rsid w:val="00D64CA6"/>
    <w:rsid w:val="00D71B16"/>
    <w:rsid w:val="00D76B94"/>
    <w:rsid w:val="00D818DD"/>
    <w:rsid w:val="00D8540E"/>
    <w:rsid w:val="00D90108"/>
    <w:rsid w:val="00D9047B"/>
    <w:rsid w:val="00D94FF2"/>
    <w:rsid w:val="00DA45D8"/>
    <w:rsid w:val="00DC1619"/>
    <w:rsid w:val="00DC2529"/>
    <w:rsid w:val="00DC6F1A"/>
    <w:rsid w:val="00DC6F3C"/>
    <w:rsid w:val="00DD0DE4"/>
    <w:rsid w:val="00DD2D1A"/>
    <w:rsid w:val="00DD7C14"/>
    <w:rsid w:val="00DE1BDF"/>
    <w:rsid w:val="00DF20CD"/>
    <w:rsid w:val="00DF4057"/>
    <w:rsid w:val="00DF5859"/>
    <w:rsid w:val="00E01ABB"/>
    <w:rsid w:val="00E0518A"/>
    <w:rsid w:val="00E14661"/>
    <w:rsid w:val="00E16A91"/>
    <w:rsid w:val="00E21480"/>
    <w:rsid w:val="00E26435"/>
    <w:rsid w:val="00E30984"/>
    <w:rsid w:val="00E31D6F"/>
    <w:rsid w:val="00E37EC2"/>
    <w:rsid w:val="00E43C85"/>
    <w:rsid w:val="00E53565"/>
    <w:rsid w:val="00E61E57"/>
    <w:rsid w:val="00E62655"/>
    <w:rsid w:val="00E679D3"/>
    <w:rsid w:val="00E67DE7"/>
    <w:rsid w:val="00E67E3A"/>
    <w:rsid w:val="00E728E9"/>
    <w:rsid w:val="00E90B1B"/>
    <w:rsid w:val="00E91E30"/>
    <w:rsid w:val="00E91FD4"/>
    <w:rsid w:val="00E943B5"/>
    <w:rsid w:val="00E97E6C"/>
    <w:rsid w:val="00EA1B67"/>
    <w:rsid w:val="00EA593C"/>
    <w:rsid w:val="00EB225F"/>
    <w:rsid w:val="00EB5C98"/>
    <w:rsid w:val="00EC353C"/>
    <w:rsid w:val="00EC3E1E"/>
    <w:rsid w:val="00EC6C01"/>
    <w:rsid w:val="00ED2946"/>
    <w:rsid w:val="00EE21BB"/>
    <w:rsid w:val="00EE3977"/>
    <w:rsid w:val="00EE574E"/>
    <w:rsid w:val="00EE6948"/>
    <w:rsid w:val="00EF3BBC"/>
    <w:rsid w:val="00EF50CE"/>
    <w:rsid w:val="00EF7C4B"/>
    <w:rsid w:val="00F037FF"/>
    <w:rsid w:val="00F05B6F"/>
    <w:rsid w:val="00F122FB"/>
    <w:rsid w:val="00F141B3"/>
    <w:rsid w:val="00F15D63"/>
    <w:rsid w:val="00F228C7"/>
    <w:rsid w:val="00F245E3"/>
    <w:rsid w:val="00F31BC4"/>
    <w:rsid w:val="00F32980"/>
    <w:rsid w:val="00F36CA7"/>
    <w:rsid w:val="00F37BA6"/>
    <w:rsid w:val="00F407D5"/>
    <w:rsid w:val="00F42978"/>
    <w:rsid w:val="00F47A9D"/>
    <w:rsid w:val="00F5033B"/>
    <w:rsid w:val="00F53937"/>
    <w:rsid w:val="00F55644"/>
    <w:rsid w:val="00F571D6"/>
    <w:rsid w:val="00F57BB3"/>
    <w:rsid w:val="00F6025E"/>
    <w:rsid w:val="00F62FC4"/>
    <w:rsid w:val="00F6490E"/>
    <w:rsid w:val="00F65ED5"/>
    <w:rsid w:val="00F677A0"/>
    <w:rsid w:val="00F71A2B"/>
    <w:rsid w:val="00F8425F"/>
    <w:rsid w:val="00F87F94"/>
    <w:rsid w:val="00F91347"/>
    <w:rsid w:val="00F9392B"/>
    <w:rsid w:val="00F94541"/>
    <w:rsid w:val="00FA01EB"/>
    <w:rsid w:val="00FA167B"/>
    <w:rsid w:val="00FA468E"/>
    <w:rsid w:val="00FA61F9"/>
    <w:rsid w:val="00FA7CC4"/>
    <w:rsid w:val="00FB49F5"/>
    <w:rsid w:val="00FB4A62"/>
    <w:rsid w:val="00FC0495"/>
    <w:rsid w:val="00FC3F3F"/>
    <w:rsid w:val="00FE0704"/>
    <w:rsid w:val="00FE2254"/>
    <w:rsid w:val="00FE4C63"/>
    <w:rsid w:val="00FF0CB5"/>
    <w:rsid w:val="00FF13FF"/>
    <w:rsid w:val="00FF2628"/>
    <w:rsid w:val="00FF4B5B"/>
    <w:rsid w:val="00FF6708"/>
    <w:rsid w:val="17B1C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62453B"/>
    <w:pPr>
      <w:spacing w:after="0" w:line="240" w:lineRule="auto"/>
    </w:pPr>
  </w:style>
  <w:style w:type="character" w:styleId="Nmn">
    <w:name w:val="Mention"/>
    <w:basedOn w:val="Standardstycketeckensnitt"/>
    <w:uiPriority w:val="99"/>
    <w:unhideWhenUsed/>
    <w:rsid w:val="00EF3B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fs01\gemensam\mallar\Brevmall%20formell%20SKH%20sv.dotx" TargetMode="External"/></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A36AC8D77504AAD4088836C545020" ma:contentTypeVersion="4" ma:contentTypeDescription="Create a new document." ma:contentTypeScope="" ma:versionID="874ade473c09e71fc2a0b180d24608be">
  <xsd:schema xmlns:xsd="http://www.w3.org/2001/XMLSchema" xmlns:xs="http://www.w3.org/2001/XMLSchema" xmlns:p="http://schemas.microsoft.com/office/2006/metadata/properties" xmlns:ns2="8122c90e-9ff3-4bad-be64-b7260300a140" targetNamespace="http://schemas.microsoft.com/office/2006/metadata/properties" ma:root="true" ma:fieldsID="2ef9105aa9aa7ab4cc93b69d84ecad78" ns2:_="">
    <xsd:import namespace="8122c90e-9ff3-4bad-be64-b7260300a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c90e-9ff3-4bad-be64-b7260300a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506F2-40BA-4E4D-8BFA-77D873109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c90e-9ff3-4bad-be64-b7260300a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04D9A-3157-4359-84AE-39C58A054D04}">
  <ds:schemaRefs>
    <ds:schemaRef ds:uri="http://schemas.openxmlformats.org/officeDocument/2006/bibliography"/>
  </ds:schemaRefs>
</ds:datastoreItem>
</file>

<file path=customXml/itemProps3.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50D0EA-B7C8-4F07-B6ED-5F50A17E3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ua-fs01\gemensam\mallar\Brevmall formell SKH sv.dotx</Template>
  <TotalTime>6</TotalTime>
  <Pages>4</Pages>
  <Words>507</Words>
  <Characters>2690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Lovisa af Petersens</cp:lastModifiedBy>
  <cp:revision>78</cp:revision>
  <cp:lastPrinted>2017-09-20T16:27:00Z</cp:lastPrinted>
  <dcterms:created xsi:type="dcterms:W3CDTF">2022-08-09T11:31:00Z</dcterms:created>
  <dcterms:modified xsi:type="dcterms:W3CDTF">2025-05-13T13:00:00Z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0x0101005B0A36AC8D77504AAD4088836C545020</vt:lpwstr>
  </property>
</Properties>
</file>